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45" w:rsidRDefault="00424F45" w:rsidP="00424F45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424F45" w:rsidRDefault="00424F45" w:rsidP="00424F45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к приказу  ФКПОУ«КТИ»</w:t>
      </w:r>
    </w:p>
    <w:p w:rsidR="00424F45" w:rsidRDefault="00424F45" w:rsidP="00424F45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Минтруда России </w:t>
      </w:r>
    </w:p>
    <w:p w:rsidR="00424F45" w:rsidRPr="00370B25" w:rsidRDefault="00424F45" w:rsidP="00424F45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 27.09.2022 № 161</w:t>
      </w:r>
    </w:p>
    <w:p w:rsidR="00424F45" w:rsidRPr="00370B25" w:rsidRDefault="00424F45" w:rsidP="00424F45">
      <w:pPr>
        <w:shd w:val="clear" w:color="auto" w:fill="FFFFFF"/>
        <w:ind w:firstLine="567"/>
        <w:jc w:val="right"/>
        <w:rPr>
          <w:color w:val="000000"/>
          <w:sz w:val="26"/>
          <w:szCs w:val="26"/>
        </w:rPr>
      </w:pPr>
    </w:p>
    <w:p w:rsidR="00424F45" w:rsidRPr="008B62EB" w:rsidRDefault="00424F45" w:rsidP="00424F45">
      <w:pPr>
        <w:jc w:val="center"/>
        <w:rPr>
          <w:b/>
          <w:color w:val="000000"/>
          <w:sz w:val="27"/>
          <w:szCs w:val="27"/>
        </w:rPr>
      </w:pPr>
      <w:r w:rsidRPr="008B62EB">
        <w:rPr>
          <w:b/>
          <w:color w:val="000000"/>
          <w:sz w:val="27"/>
          <w:szCs w:val="27"/>
        </w:rPr>
        <w:t>Порядок работы</w:t>
      </w:r>
    </w:p>
    <w:p w:rsidR="00424F45" w:rsidRPr="008B62EB" w:rsidRDefault="00424F45" w:rsidP="00424F45">
      <w:pPr>
        <w:jc w:val="center"/>
        <w:rPr>
          <w:b/>
          <w:color w:val="000000"/>
          <w:sz w:val="27"/>
          <w:szCs w:val="27"/>
        </w:rPr>
      </w:pPr>
      <w:r w:rsidRPr="008B62EB">
        <w:rPr>
          <w:b/>
          <w:color w:val="000000"/>
          <w:sz w:val="27"/>
          <w:szCs w:val="27"/>
        </w:rPr>
        <w:t>комиссии 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</w:p>
    <w:p w:rsidR="00424F45" w:rsidRDefault="00424F45" w:rsidP="00424F45">
      <w:pPr>
        <w:jc w:val="center"/>
        <w:rPr>
          <w:b/>
          <w:bCs/>
          <w:color w:val="000000"/>
          <w:sz w:val="27"/>
        </w:rPr>
      </w:pPr>
    </w:p>
    <w:p w:rsidR="00424F45" w:rsidRPr="00165840" w:rsidRDefault="00424F45" w:rsidP="00424F45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1.Общие положения.</w:t>
      </w:r>
    </w:p>
    <w:p w:rsidR="00424F45" w:rsidRPr="00165840" w:rsidRDefault="00424F45" w:rsidP="00424F45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Комиссия 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 (далее — Комиссия) создана с целью определения стоимости подарков, полученных сотрудник</w:t>
      </w:r>
      <w:r>
        <w:rPr>
          <w:color w:val="000000"/>
          <w:sz w:val="27"/>
          <w:szCs w:val="27"/>
        </w:rPr>
        <w:t>а</w:t>
      </w:r>
      <w:r w:rsidRPr="00165840">
        <w:rPr>
          <w:color w:val="000000"/>
          <w:sz w:val="27"/>
          <w:szCs w:val="27"/>
        </w:rPr>
        <w:t>ми Ф</w:t>
      </w:r>
      <w:r>
        <w:rPr>
          <w:color w:val="000000"/>
          <w:sz w:val="27"/>
          <w:szCs w:val="27"/>
        </w:rPr>
        <w:t>КПОУ «Калачевский техникум-интернат» Минтруда России.</w:t>
      </w:r>
    </w:p>
    <w:p w:rsidR="00424F45" w:rsidRDefault="00424F45" w:rsidP="00424F45">
      <w:pPr>
        <w:jc w:val="center"/>
        <w:rPr>
          <w:b/>
          <w:bCs/>
          <w:color w:val="000000"/>
          <w:sz w:val="27"/>
        </w:rPr>
      </w:pPr>
    </w:p>
    <w:p w:rsidR="00424F45" w:rsidRPr="00165840" w:rsidRDefault="00424F45" w:rsidP="00424F45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2.Принципы работы Комиссии</w:t>
      </w:r>
    </w:p>
    <w:p w:rsidR="00424F45" w:rsidRPr="00165840" w:rsidRDefault="00424F45" w:rsidP="00424F4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Pr="00165840">
        <w:rPr>
          <w:color w:val="000000"/>
          <w:sz w:val="27"/>
          <w:szCs w:val="27"/>
        </w:rPr>
        <w:t>Работа Комиссии осуществляется на основе принципов;</w:t>
      </w:r>
    </w:p>
    <w:p w:rsidR="00424F45" w:rsidRPr="006426D8" w:rsidRDefault="00424F45" w:rsidP="00424F45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426D8">
        <w:rPr>
          <w:color w:val="000000"/>
          <w:sz w:val="27"/>
          <w:szCs w:val="27"/>
        </w:rPr>
        <w:t>законности;</w:t>
      </w:r>
    </w:p>
    <w:p w:rsidR="00424F45" w:rsidRPr="006426D8" w:rsidRDefault="00424F45" w:rsidP="00424F45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426D8">
        <w:rPr>
          <w:color w:val="000000"/>
          <w:sz w:val="27"/>
          <w:szCs w:val="27"/>
        </w:rPr>
        <w:t>доступности информации о деятельности;</w:t>
      </w:r>
    </w:p>
    <w:p w:rsidR="00424F45" w:rsidRPr="006426D8" w:rsidRDefault="00424F45" w:rsidP="00424F45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426D8">
        <w:rPr>
          <w:color w:val="000000"/>
          <w:sz w:val="27"/>
          <w:szCs w:val="27"/>
        </w:rPr>
        <w:t>объективности оценки;</w:t>
      </w:r>
    </w:p>
    <w:p w:rsidR="00424F45" w:rsidRPr="006426D8" w:rsidRDefault="00424F45" w:rsidP="00424F45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426D8">
        <w:rPr>
          <w:color w:val="000000"/>
          <w:sz w:val="27"/>
          <w:szCs w:val="27"/>
        </w:rPr>
        <w:t>противодействие коррупции;</w:t>
      </w:r>
    </w:p>
    <w:p w:rsidR="00424F45" w:rsidRPr="006426D8" w:rsidRDefault="00424F45" w:rsidP="00424F45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426D8">
        <w:rPr>
          <w:color w:val="000000"/>
          <w:sz w:val="27"/>
          <w:szCs w:val="27"/>
        </w:rPr>
        <w:t>соблюдение Кодекса этического поведения.</w:t>
      </w:r>
    </w:p>
    <w:p w:rsidR="00424F45" w:rsidRDefault="00424F45" w:rsidP="00424F45">
      <w:pPr>
        <w:jc w:val="center"/>
        <w:rPr>
          <w:b/>
          <w:bCs/>
          <w:color w:val="000000"/>
          <w:sz w:val="27"/>
        </w:rPr>
      </w:pPr>
    </w:p>
    <w:p w:rsidR="00424F45" w:rsidRPr="00165840" w:rsidRDefault="00424F45" w:rsidP="00424F45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3.Формирование Комиссии</w:t>
      </w:r>
    </w:p>
    <w:p w:rsidR="00424F45" w:rsidRPr="00165840" w:rsidRDefault="00424F45" w:rsidP="00424F45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В состав Комиссии включаются руководители высшего звена </w:t>
      </w:r>
      <w:r>
        <w:rPr>
          <w:color w:val="000000"/>
          <w:sz w:val="27"/>
          <w:szCs w:val="27"/>
        </w:rPr>
        <w:t>учреждения</w:t>
      </w:r>
      <w:r w:rsidRPr="00165840">
        <w:rPr>
          <w:color w:val="000000"/>
          <w:sz w:val="27"/>
          <w:szCs w:val="27"/>
        </w:rPr>
        <w:t>, сотрудник</w:t>
      </w:r>
      <w:r>
        <w:rPr>
          <w:color w:val="000000"/>
          <w:sz w:val="27"/>
          <w:szCs w:val="27"/>
        </w:rPr>
        <w:t>и</w:t>
      </w:r>
      <w:r w:rsidRPr="00165840">
        <w:rPr>
          <w:color w:val="000000"/>
          <w:sz w:val="27"/>
          <w:szCs w:val="27"/>
        </w:rPr>
        <w:t xml:space="preserve"> бухгалтерии, члены профсоюзного комитета </w:t>
      </w:r>
      <w:r>
        <w:rPr>
          <w:color w:val="000000"/>
          <w:sz w:val="27"/>
          <w:szCs w:val="27"/>
        </w:rPr>
        <w:t>учреждения</w:t>
      </w:r>
      <w:r w:rsidRPr="0016584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165840">
        <w:rPr>
          <w:color w:val="000000"/>
          <w:sz w:val="27"/>
          <w:szCs w:val="27"/>
        </w:rPr>
        <w:t>работник</w:t>
      </w:r>
      <w:r>
        <w:rPr>
          <w:color w:val="000000"/>
          <w:sz w:val="27"/>
          <w:szCs w:val="27"/>
        </w:rPr>
        <w:t>и</w:t>
      </w:r>
      <w:r w:rsidRPr="00165840">
        <w:rPr>
          <w:color w:val="000000"/>
          <w:sz w:val="27"/>
          <w:szCs w:val="27"/>
        </w:rPr>
        <w:t xml:space="preserve"> юридической службы. Численность </w:t>
      </w:r>
      <w:r>
        <w:rPr>
          <w:color w:val="000000"/>
          <w:sz w:val="27"/>
          <w:szCs w:val="27"/>
        </w:rPr>
        <w:t>К</w:t>
      </w:r>
      <w:r w:rsidRPr="00165840">
        <w:rPr>
          <w:color w:val="000000"/>
          <w:sz w:val="27"/>
          <w:szCs w:val="27"/>
        </w:rPr>
        <w:t>омиссии не должна быть менее 4, но не более 8 человек.</w:t>
      </w:r>
    </w:p>
    <w:p w:rsidR="00424F45" w:rsidRDefault="00424F45" w:rsidP="00424F45">
      <w:pPr>
        <w:jc w:val="center"/>
        <w:rPr>
          <w:b/>
          <w:bCs/>
          <w:color w:val="000000"/>
          <w:sz w:val="27"/>
        </w:rPr>
      </w:pPr>
    </w:p>
    <w:p w:rsidR="00424F45" w:rsidRPr="00165840" w:rsidRDefault="00424F45" w:rsidP="00424F45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4.Организация деятельности</w:t>
      </w:r>
    </w:p>
    <w:p w:rsidR="00424F45" w:rsidRPr="00165840" w:rsidRDefault="00424F45" w:rsidP="00424F45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Заседания </w:t>
      </w:r>
      <w:r>
        <w:rPr>
          <w:color w:val="000000"/>
          <w:sz w:val="27"/>
          <w:szCs w:val="27"/>
        </w:rPr>
        <w:t>К</w:t>
      </w:r>
      <w:r w:rsidRPr="00165840">
        <w:rPr>
          <w:color w:val="000000"/>
          <w:sz w:val="27"/>
          <w:szCs w:val="27"/>
        </w:rPr>
        <w:t>омиссии проводятся по мере поступления уведомлений лиц, получивших подарки в связи с официальными мероприятиями, в срок, не превышающий 30 дней со дня подачи лицом уведомления.</w:t>
      </w:r>
    </w:p>
    <w:p w:rsidR="00424F45" w:rsidRPr="00165840" w:rsidRDefault="00424F45" w:rsidP="00424F45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Заседания комиссии считаются правомочными, если на них присутствует не менее половины ее членов. При отсутствии председателя </w:t>
      </w:r>
      <w:r>
        <w:rPr>
          <w:color w:val="000000"/>
          <w:sz w:val="27"/>
          <w:szCs w:val="27"/>
        </w:rPr>
        <w:t>К</w:t>
      </w:r>
      <w:r w:rsidRPr="00165840">
        <w:rPr>
          <w:color w:val="000000"/>
          <w:sz w:val="27"/>
          <w:szCs w:val="27"/>
        </w:rPr>
        <w:t>омиссии и заместителя председателя Комиссии одновременно членами Комиссии избирается председатель из состава комиссии большинством голосов.</w:t>
      </w:r>
    </w:p>
    <w:p w:rsidR="00424F45" w:rsidRPr="00165840" w:rsidRDefault="00424F45" w:rsidP="00424F45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lastRenderedPageBreak/>
        <w:t>Сотрудники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</w:t>
      </w:r>
      <w:r w:rsidRPr="00165840">
        <w:rPr>
          <w:color w:val="000000"/>
          <w:sz w:val="27"/>
          <w:szCs w:val="27"/>
        </w:rPr>
        <w:t xml:space="preserve">" Минтруда России </w:t>
      </w:r>
      <w:r>
        <w:rPr>
          <w:color w:val="000000"/>
          <w:sz w:val="27"/>
          <w:szCs w:val="27"/>
        </w:rPr>
        <w:t xml:space="preserve">в течение 2х рабочих дней </w:t>
      </w:r>
      <w:r w:rsidRPr="00165840">
        <w:rPr>
          <w:color w:val="000000"/>
          <w:sz w:val="27"/>
          <w:szCs w:val="27"/>
        </w:rPr>
        <w:t>уведомляют о получении подарков Комиссию. Подарки, передаются по Договору (Приложение № 2 к Положению)</w:t>
      </w:r>
      <w:r>
        <w:rPr>
          <w:color w:val="000000"/>
          <w:sz w:val="27"/>
          <w:szCs w:val="27"/>
        </w:rPr>
        <w:t xml:space="preserve"> Комиссии</w:t>
      </w:r>
      <w:r w:rsidRPr="00165840">
        <w:rPr>
          <w:color w:val="000000"/>
          <w:sz w:val="27"/>
          <w:szCs w:val="27"/>
        </w:rPr>
        <w:t xml:space="preserve"> не позднее семи рабочих дней со дня получения подарков, в случае же служебной командировки – не позднее семи рабочих дней со дня возвращения из командировки для осуществления оценки их стоимости.</w:t>
      </w:r>
    </w:p>
    <w:p w:rsidR="00424F45" w:rsidRPr="00165840" w:rsidRDefault="00424F45" w:rsidP="00424F45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Секретарь Комиссии ведет журнал учета уведомлений и переданных подарков.</w:t>
      </w:r>
    </w:p>
    <w:p w:rsidR="00424F45" w:rsidRDefault="00424F45" w:rsidP="00424F45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После определения стоимости подарка составляется заключение об его стоимости, которое выдается под роспись лицу, получившему данный подарок. Подарки, стоимость которых не превышает трех тысяч рублей, возвращаются получившему лицу в порядке предусмотренному Договором. Подарки, стоимость которых превышает три тысячи рублей,</w:t>
      </w:r>
      <w:r>
        <w:rPr>
          <w:color w:val="000000"/>
          <w:sz w:val="27"/>
          <w:szCs w:val="27"/>
        </w:rPr>
        <w:t xml:space="preserve"> </w:t>
      </w:r>
      <w:r w:rsidRPr="00165840">
        <w:rPr>
          <w:color w:val="000000"/>
          <w:sz w:val="27"/>
          <w:szCs w:val="27"/>
        </w:rPr>
        <w:t>в день определения их стоимости передаются в собственность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</w:t>
      </w:r>
      <w:r w:rsidRPr="00165840">
        <w:rPr>
          <w:color w:val="000000"/>
          <w:sz w:val="27"/>
          <w:szCs w:val="27"/>
        </w:rPr>
        <w:t>"  Минтруда России по акту приема-передачи подарков. (Приложение № 3 к Положению).</w:t>
      </w:r>
    </w:p>
    <w:p w:rsidR="00424F45" w:rsidRPr="00165840" w:rsidRDefault="00424F45" w:rsidP="00424F45">
      <w:pPr>
        <w:ind w:firstLine="709"/>
        <w:jc w:val="both"/>
        <w:rPr>
          <w:color w:val="000000"/>
          <w:sz w:val="27"/>
          <w:szCs w:val="27"/>
        </w:rPr>
      </w:pPr>
    </w:p>
    <w:p w:rsidR="00424F45" w:rsidRPr="00165840" w:rsidRDefault="00424F45" w:rsidP="00424F45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5.Ответственность</w:t>
      </w:r>
    </w:p>
    <w:p w:rsidR="00424F45" w:rsidRDefault="00424F45" w:rsidP="00424F4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Pr="00165840">
        <w:rPr>
          <w:color w:val="000000"/>
          <w:sz w:val="27"/>
          <w:szCs w:val="27"/>
        </w:rPr>
        <w:t>Члены Комиссии несут полную ответственность за соблюдение требований законодательства, объективность и единства требований в соответствии с действующим Законодательством РФ.</w:t>
      </w:r>
    </w:p>
    <w:p w:rsidR="00BF6247" w:rsidRPr="00424F45" w:rsidRDefault="00BF6247" w:rsidP="00424F45">
      <w:pPr>
        <w:spacing w:after="200" w:line="276" w:lineRule="auto"/>
        <w:rPr>
          <w:color w:val="000000"/>
          <w:sz w:val="27"/>
          <w:szCs w:val="27"/>
        </w:rPr>
      </w:pPr>
    </w:p>
    <w:sectPr w:rsidR="00BF6247" w:rsidRPr="00424F45" w:rsidSect="00B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9F7"/>
    <w:multiLevelType w:val="hybridMultilevel"/>
    <w:tmpl w:val="E564C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F45"/>
    <w:rsid w:val="001C65F8"/>
    <w:rsid w:val="0028757F"/>
    <w:rsid w:val="00424F45"/>
    <w:rsid w:val="004F4FDF"/>
    <w:rsid w:val="005A28C9"/>
    <w:rsid w:val="00964FEE"/>
    <w:rsid w:val="009E45ED"/>
    <w:rsid w:val="00AA0009"/>
    <w:rsid w:val="00AE66DE"/>
    <w:rsid w:val="00B86666"/>
    <w:rsid w:val="00BA425C"/>
    <w:rsid w:val="00BF6247"/>
    <w:rsid w:val="00C172B9"/>
    <w:rsid w:val="00D5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KozlovaOI</cp:lastModifiedBy>
  <cp:revision>2</cp:revision>
  <dcterms:created xsi:type="dcterms:W3CDTF">2022-10-11T12:49:00Z</dcterms:created>
  <dcterms:modified xsi:type="dcterms:W3CDTF">2022-10-11T12:49:00Z</dcterms:modified>
</cp:coreProperties>
</file>