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B2" w:rsidRDefault="000142B2" w:rsidP="000142B2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0142B2" w:rsidRDefault="000142B2" w:rsidP="000142B2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к приказу  ФКПО</w:t>
      </w:r>
      <w:proofErr w:type="gramStart"/>
      <w:r>
        <w:rPr>
          <w:sz w:val="26"/>
          <w:szCs w:val="26"/>
        </w:rPr>
        <w:t>У«</w:t>
      </w:r>
      <w:proofErr w:type="gramEnd"/>
      <w:r>
        <w:rPr>
          <w:sz w:val="26"/>
          <w:szCs w:val="26"/>
        </w:rPr>
        <w:t>КТИ»</w:t>
      </w:r>
    </w:p>
    <w:p w:rsidR="000142B2" w:rsidRDefault="000142B2" w:rsidP="000142B2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Минтруда России </w:t>
      </w:r>
    </w:p>
    <w:p w:rsidR="000142B2" w:rsidRDefault="000142B2" w:rsidP="000142B2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от 27.09.2022 № 159</w:t>
      </w:r>
    </w:p>
    <w:p w:rsidR="000142B2" w:rsidRDefault="000142B2" w:rsidP="000142B2">
      <w:pPr>
        <w:rPr>
          <w:sz w:val="18"/>
          <w:szCs w:val="18"/>
        </w:rPr>
      </w:pPr>
    </w:p>
    <w:p w:rsidR="000142B2" w:rsidRDefault="000142B2" w:rsidP="000142B2">
      <w:pPr>
        <w:rPr>
          <w:sz w:val="18"/>
          <w:szCs w:val="18"/>
        </w:rPr>
      </w:pPr>
    </w:p>
    <w:p w:rsidR="000142B2" w:rsidRPr="00745D9F" w:rsidRDefault="000142B2" w:rsidP="000142B2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  <w:r w:rsidRPr="00745D9F">
        <w:rPr>
          <w:sz w:val="26"/>
          <w:szCs w:val="26"/>
        </w:rPr>
        <w:tab/>
      </w:r>
      <w:r w:rsidRPr="00745D9F">
        <w:rPr>
          <w:b/>
          <w:color w:val="000000"/>
          <w:sz w:val="26"/>
          <w:szCs w:val="26"/>
        </w:rPr>
        <w:t>ПОЛОЖЕНИЕ</w:t>
      </w:r>
    </w:p>
    <w:p w:rsidR="000142B2" w:rsidRPr="00745D9F" w:rsidRDefault="000142B2" w:rsidP="000142B2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  <w:r w:rsidRPr="00745D9F">
        <w:rPr>
          <w:b/>
          <w:color w:val="000000"/>
          <w:sz w:val="26"/>
          <w:szCs w:val="26"/>
        </w:rPr>
        <w:t xml:space="preserve">о комиссии по соблюдению требований к профессиональному поведению работников и урегулированию конфликта интересов </w:t>
      </w:r>
      <w:r w:rsidRPr="00745D9F">
        <w:rPr>
          <w:b/>
          <w:bCs/>
          <w:sz w:val="26"/>
          <w:szCs w:val="26"/>
        </w:rPr>
        <w:t>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0142B2" w:rsidRPr="00745D9F" w:rsidRDefault="000142B2" w:rsidP="000142B2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  <w:r w:rsidRPr="00745D9F">
        <w:rPr>
          <w:b/>
          <w:color w:val="000000"/>
          <w:sz w:val="26"/>
          <w:szCs w:val="26"/>
        </w:rPr>
        <w:t>I. Общие положения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 xml:space="preserve">1.1. Настоящим Положением определяется порядок образования и деятельности комиссии по соблюдению требований к профессиональному поведению работников и урегулированию конфликта интересов в </w:t>
      </w:r>
      <w:r w:rsidRPr="00745D9F">
        <w:rPr>
          <w:bCs/>
          <w:sz w:val="26"/>
          <w:szCs w:val="26"/>
        </w:rPr>
        <w:t>федеральном казенном профессиональном образовательном учреждении «Калачевский техникум-интернат» Министерства труда и социальной защиты Российской Федерации</w:t>
      </w:r>
      <w:r w:rsidRPr="00745D9F">
        <w:rPr>
          <w:color w:val="000000"/>
          <w:sz w:val="26"/>
          <w:szCs w:val="26"/>
        </w:rPr>
        <w:t xml:space="preserve"> (далее - Комиссия).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актами Министерства труда и социальной защиты Российской Федерации, а также настоящим Положением.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1.3. Основными задачами Комиссии являются: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 xml:space="preserve">а) содействие в обеспечении соблюдения работниками </w:t>
      </w:r>
      <w:r w:rsidRPr="00745D9F">
        <w:rPr>
          <w:bCs/>
          <w:sz w:val="26"/>
          <w:szCs w:val="26"/>
        </w:rPr>
        <w:t>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</w:t>
      </w:r>
      <w:r w:rsidRPr="00745D9F">
        <w:rPr>
          <w:color w:val="000000"/>
          <w:sz w:val="26"/>
          <w:szCs w:val="26"/>
        </w:rPr>
        <w:t xml:space="preserve"> (далее - работник учреждения) требований к поведению в профессиональной и внеслужебной деятельности;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 xml:space="preserve">б) содействие в урегулировании конфликта интересов, способного привести к причинению вреда законным интересам </w:t>
      </w:r>
      <w:r w:rsidRPr="00745D9F">
        <w:rPr>
          <w:bCs/>
          <w:sz w:val="26"/>
          <w:szCs w:val="26"/>
        </w:rPr>
        <w:t>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</w:t>
      </w:r>
      <w:r w:rsidRPr="00745D9F">
        <w:rPr>
          <w:color w:val="000000"/>
          <w:sz w:val="26"/>
          <w:szCs w:val="26"/>
        </w:rPr>
        <w:t xml:space="preserve">  (далее - учреждение), граждан, организаций, общества Российской Федерации.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1.4. Комиссия рассматривает вопросы, связанные с соблюдением требований к профессиональному поведению и урегулированием конфликта интересов, в отношении работников учреждения.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0142B2" w:rsidRPr="00745D9F" w:rsidRDefault="000142B2" w:rsidP="000142B2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  <w:r w:rsidRPr="00745D9F">
        <w:rPr>
          <w:b/>
          <w:color w:val="000000"/>
          <w:sz w:val="26"/>
          <w:szCs w:val="26"/>
        </w:rPr>
        <w:t>II. Порядок образования Комиссии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2.1. Состав Комиссии утверждается приказом учреждения и не может быть менее 5 человек.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 xml:space="preserve">2.2. Организационно-техническое и документационное обеспечение деятельности Комиссии возлагается на должностное лицо, </w:t>
      </w:r>
      <w:proofErr w:type="gramStart"/>
      <w:r w:rsidRPr="00745D9F">
        <w:rPr>
          <w:color w:val="000000"/>
          <w:sz w:val="26"/>
          <w:szCs w:val="26"/>
        </w:rPr>
        <w:t>ответственного</w:t>
      </w:r>
      <w:proofErr w:type="gramEnd"/>
      <w:r w:rsidRPr="00745D9F">
        <w:rPr>
          <w:color w:val="000000"/>
          <w:sz w:val="26"/>
          <w:szCs w:val="26"/>
        </w:rPr>
        <w:t xml:space="preserve"> за профилактику коррупционных и иных правонарушений.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2.3. В состав Комиссии входят: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а) председатель Комиссии - заместитель директора учреждения (в случае отсутствия в штатном расписании должности заместителя директора - руководитель структурного подразделения);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lastRenderedPageBreak/>
        <w:t>б) заместитель председателя Комиссии, назначаемый директором учреждения из числа членов Комиссии;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в) секретарь комиссии;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г) иные члены комиссии, в том числе представители общественных, профсоюзных, научных, образовательных организаций, органов исполнительной власти, учреждений системы социальной защиты населения Волгоградской области, приглашаемые в качестве независимых экспертов.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2.4. Независимые эксперты включаются в состав Комиссии по согласованию на общественных началах.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2.5.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2.6. Все члены Комиссии при принятии решений обладают равными правами.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0142B2" w:rsidRPr="00745D9F" w:rsidRDefault="000142B2" w:rsidP="000142B2">
      <w:pPr>
        <w:shd w:val="clear" w:color="auto" w:fill="FFFFFF"/>
        <w:ind w:firstLine="567"/>
        <w:jc w:val="center"/>
        <w:rPr>
          <w:b/>
          <w:color w:val="000000"/>
          <w:sz w:val="26"/>
          <w:szCs w:val="26"/>
        </w:rPr>
      </w:pPr>
      <w:r w:rsidRPr="00745D9F">
        <w:rPr>
          <w:b/>
          <w:color w:val="000000"/>
          <w:sz w:val="26"/>
          <w:szCs w:val="26"/>
        </w:rPr>
        <w:t>III. Порядок работы Комиссии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3.1. Основанием для проведения заседания Комиссии является: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а) полученная от правоохранительных, судебных или иных государственных органов, организаций, должностных лиц или граждан информация о совершении работником учреждения поступков, порочащих его честь и достоинство, или об ином нарушении работником учреждения требований Кодекса этики;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б) информация о наличии у работника учреждения, в том числе при выполнении им функций, связанных с закупкой товаров, работ, услуг для государственных нужд, личной заинтересованности, которая приводит или может привести к конфликту интересов.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3.2.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а) фамилию, имя, отчество, должность работника учреждения;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б) описание нарушения работником учреждения требований к профессионально-этическому поведению или признаков личной заинтересованности, которая приводит или может привести к конфликту интересов;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в) данные об источнике информации.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3.3. В Комиссию могут быть представлены материалы, подтверждающие нарушение работником учреждения требований Кодекса этики или наличие у него личной заинтересованности, которая приводит или может привести к конфликту интересов.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3.5. Председатель Комиссии в 3-дневный срок со дня поступления информации, указанной в пункте 3.1 настоящего Положения, выносит письменное решение о проведении проверки этой информации, в том числе материалов, указанных в пункте 3.3 настоящего Положения.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по решению председателя Комиссии, но не более чем до двух месяцев.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 xml:space="preserve">3.6. По письменному запросу председателя Комиссии директор учреждения может дать поручение о подготовке дополнительных сведений, необходимых для </w:t>
      </w:r>
      <w:r w:rsidRPr="00745D9F">
        <w:rPr>
          <w:color w:val="000000"/>
          <w:sz w:val="26"/>
          <w:szCs w:val="26"/>
        </w:rPr>
        <w:lastRenderedPageBreak/>
        <w:t>работы Комиссии, а также о направлении в установленном порядке запроса в другие государственные органы, органы местного самоуправления и организации о представлении в Комиссию соответствующей информации.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3.7. Дата, время и место заседания Комиссии устанавливаются ее председателем после сбора материалов, подтверждающих либо опровергающих информацию о совершении работником учреждения поступков, порочащих его честь и достоинство, или об ином нарушении работником требований к профессиональному поведению либо о наличии у работника личной заинтересованности, которая приводит или может привести к конфликту интересов.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 xml:space="preserve">3.8. В обязанности секретаря Комиссии входит решение организационных вопросов, связанных с подготовкой заседания Комиссии, а также извещение членов Комиссии и работника, в отношении которого рассматривается вопрос о соблюдении требований к поведению в профессиональной и внеслужебной деятельности и (или) об урегулировании конфликта интересов, о дате, времени и месте заседания, о вопросах, включенных в повестку дня, не </w:t>
      </w:r>
      <w:proofErr w:type="gramStart"/>
      <w:r w:rsidRPr="00745D9F">
        <w:rPr>
          <w:color w:val="000000"/>
          <w:sz w:val="26"/>
          <w:szCs w:val="26"/>
        </w:rPr>
        <w:t>позднее</w:t>
      </w:r>
      <w:proofErr w:type="gramEnd"/>
      <w:r w:rsidRPr="00745D9F">
        <w:rPr>
          <w:color w:val="000000"/>
          <w:sz w:val="26"/>
          <w:szCs w:val="26"/>
        </w:rPr>
        <w:t xml:space="preserve"> чем за пять рабочих дней до дня заседания Комиссии.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3.9. Заседание Комиссии считается правомочным, если на нем присутствует не менее двух третей от общего числа членов Комиссии.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член Комиссии, заявивший о конфликте интересов, не принимает участия в рассмотрении вопросов повестки дня (работе Комиссии).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 xml:space="preserve">3.11. Заседание комиссии проводится в присутствии работника учреждения, в отношении которого рассматривается вопрос о соблюдении требований к поведению в профессиональной и внеслужебной деятельности и (или) об урегулировании конфликта интересов. 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Если работник не может участвовать в заседании Комиссии по уважительной причине, при наличии его письменной просьбы о рассмотрении указанного вопроса без его участия, заседание комиссии проводится в его отсутствие.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 xml:space="preserve">В случае неявки на заседание комиссии работника учреждения и при отсутствии письменной просьбы о рассмотрении данного вопроса без его участия рассмотрение вопроса откладывается. В случае повторной неявки работника учреждения без уважительной причины комиссия может принять решение о рассмотрении данного вопроса в его отсутствие. 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3.12.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3.13. Члены Комиссии и иные лица, участвовавшие в ее заседании, не вправе разглашать сведения, ставшие им известными в ходе работы Комиссии.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3.14. По итогам рассмотрения информации, указанной в подпункте "а" пункта 3.1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а) установить, что в рассматриваемом случае не содержится признаков нарушения работником учреждения положений Кодекса этики;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lastRenderedPageBreak/>
        <w:t>б) установить, что работник учреждения нарушил положения Кодекса этики. В этом случае Комиссия рекомендует директору учреждения указать работнику на недопустимость нарушения требований Кодекса этики либо применить к работнику конкретную меру дисциплинарной  ответственности.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3.15. По итогам рассмотрения информации, указанной в подпункте "б" пункта 3.1 настоящего Порядка, комиссия принимает одно из следующих решений: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а) установить, что в рассматриваемом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б) установить факт наличия личной заинтересованности работника учреждения, которая приводит или может привести к конфликту интересов. В этом случае предлагаются рекомендации, направленные на предотвращение или урегулирование этого конфликта интересов.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3.16.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Решения Комиссии носят рекомендательный характер.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3.17. Решение Комиссии оформляется протоколом, который подписывают члены Комиссии, принявшие участие в ее заседании.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3.18. В протоколе указываются: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а) фамилия, имя, отчество, должность работника учреждения, в отношении которого рассматривался вопрос о нарушении требований к профессиональному поведению или о наличии личной заинтересованности, которая приводит или может привести к конфликту интересов;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б) источник информации, явившейся основанием для проведения заседания Комиссии;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г) фамилии, имена, отчества членов Комиссии и других лиц, присутствующих на заседании;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spellStart"/>
      <w:r w:rsidRPr="00745D9F">
        <w:rPr>
          <w:color w:val="000000"/>
          <w:sz w:val="26"/>
          <w:szCs w:val="26"/>
        </w:rPr>
        <w:t>д</w:t>
      </w:r>
      <w:proofErr w:type="spellEnd"/>
      <w:r w:rsidRPr="00745D9F">
        <w:rPr>
          <w:color w:val="000000"/>
          <w:sz w:val="26"/>
          <w:szCs w:val="26"/>
        </w:rPr>
        <w:t>) существо решения и его обоснование;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е) результаты голосования.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3.19.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3.20. Копии протокола заседания Комиссии в течение трех дней со дня заседания направляются директору учреждения для рассмотрения, полностью или в виде выписки из протокола - работнику, а также по решению Комиссии - иным заинтересованным лицам.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3.21. В случае установления комиссией признаков дисциплинарного проступка в действиях (бездействии) работника учреждения информация об этом представляется директору учреждения для решения вопроса о применении к  работнику мер ответственности, предусмотренных нормативными правовыми актами Российской Федерации.</w:t>
      </w:r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 xml:space="preserve">3.22. </w:t>
      </w:r>
      <w:proofErr w:type="gramStart"/>
      <w:r w:rsidRPr="00745D9F">
        <w:rPr>
          <w:color w:val="000000"/>
          <w:sz w:val="26"/>
          <w:szCs w:val="26"/>
        </w:rPr>
        <w:t xml:space="preserve">В случае установления комиссией факта совершения  работником учреждения действия (факта бездействия), содержащего признаки административного правонарушения или состава преступления, директор учреждения обязан передать информацию о совершении указанного действия </w:t>
      </w:r>
      <w:r w:rsidRPr="00745D9F">
        <w:rPr>
          <w:color w:val="000000"/>
          <w:sz w:val="26"/>
          <w:szCs w:val="26"/>
        </w:rPr>
        <w:lastRenderedPageBreak/>
        <w:t>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0142B2" w:rsidRPr="00745D9F" w:rsidRDefault="000142B2" w:rsidP="000142B2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745D9F">
        <w:rPr>
          <w:color w:val="000000"/>
          <w:sz w:val="26"/>
          <w:szCs w:val="26"/>
        </w:rPr>
        <w:t>3.23. Копия протокола заседания комиссии или выписка из него приобщается к личному делу работника учреждения, в отношении которого рассмотрен вопрос о соблюдении требований к поведению в профессиональной и внеслужебной деятельности и (или) об урегулировании конфликта интересов.</w:t>
      </w:r>
    </w:p>
    <w:p w:rsidR="000142B2" w:rsidRPr="009A3CE2" w:rsidRDefault="000142B2" w:rsidP="000142B2">
      <w:pPr>
        <w:shd w:val="clear" w:color="auto" w:fill="FFFFFF"/>
        <w:ind w:firstLine="567"/>
        <w:jc w:val="both"/>
        <w:rPr>
          <w:color w:val="000000"/>
        </w:rPr>
      </w:pPr>
    </w:p>
    <w:p w:rsidR="000142B2" w:rsidRPr="00745D9F" w:rsidRDefault="000142B2" w:rsidP="000142B2">
      <w:pPr>
        <w:tabs>
          <w:tab w:val="left" w:pos="2280"/>
        </w:tabs>
        <w:rPr>
          <w:sz w:val="18"/>
          <w:szCs w:val="18"/>
        </w:rPr>
      </w:pPr>
    </w:p>
    <w:p w:rsidR="00BF6247" w:rsidRDefault="00BF6247"/>
    <w:sectPr w:rsidR="00BF6247" w:rsidSect="00BF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B2"/>
    <w:rsid w:val="000142B2"/>
    <w:rsid w:val="001C65F8"/>
    <w:rsid w:val="0028757F"/>
    <w:rsid w:val="004F4FDF"/>
    <w:rsid w:val="005A28C9"/>
    <w:rsid w:val="00964FEE"/>
    <w:rsid w:val="009E45ED"/>
    <w:rsid w:val="00AE66DE"/>
    <w:rsid w:val="00B86666"/>
    <w:rsid w:val="00BA425C"/>
    <w:rsid w:val="00BF6247"/>
    <w:rsid w:val="00C172B9"/>
    <w:rsid w:val="00CC059E"/>
    <w:rsid w:val="00D5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KozlovaOI</dc:creator>
  <cp:keywords/>
  <dc:description/>
  <cp:lastModifiedBy>KozlovaOI</cp:lastModifiedBy>
  <cp:revision>2</cp:revision>
  <dcterms:created xsi:type="dcterms:W3CDTF">2022-10-11T12:39:00Z</dcterms:created>
  <dcterms:modified xsi:type="dcterms:W3CDTF">2022-10-11T12:39:00Z</dcterms:modified>
</cp:coreProperties>
</file>