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75" w:rsidRPr="00E44875" w:rsidRDefault="00E44875" w:rsidP="00E44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75">
        <w:rPr>
          <w:rFonts w:ascii="Times New Roman" w:hAnsi="Times New Roman" w:cs="Times New Roman"/>
          <w:b/>
          <w:sz w:val="28"/>
          <w:szCs w:val="28"/>
        </w:rPr>
        <w:t>ФКОУ СПО «Калачевский техникум-интернат» Министерства здравоохранения и социального развития Российской Федерации</w:t>
      </w:r>
    </w:p>
    <w:p w:rsidR="00E44875" w:rsidRDefault="00E44875">
      <w:pPr>
        <w:rPr>
          <w:rFonts w:ascii="Times New Roman" w:hAnsi="Times New Roman" w:cs="Times New Roman"/>
          <w:sz w:val="28"/>
          <w:szCs w:val="28"/>
        </w:rPr>
      </w:pPr>
    </w:p>
    <w:p w:rsidR="00E44875" w:rsidRDefault="00E4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E44875" w:rsidRDefault="00E4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ФК</w:t>
      </w:r>
      <w:r w:rsidR="002F70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комиссии</w:t>
      </w:r>
    </w:p>
    <w:p w:rsidR="00E44875" w:rsidRDefault="00E4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«КТИ» Мин</w:t>
      </w:r>
      <w:r w:rsidR="002F70F0">
        <w:rPr>
          <w:rFonts w:ascii="Times New Roman" w:hAnsi="Times New Roman" w:cs="Times New Roman"/>
          <w:sz w:val="28"/>
          <w:szCs w:val="28"/>
        </w:rPr>
        <w:t>труда России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70F0">
        <w:rPr>
          <w:rFonts w:ascii="Times New Roman" w:hAnsi="Times New Roman" w:cs="Times New Roman"/>
          <w:sz w:val="28"/>
          <w:szCs w:val="28"/>
        </w:rPr>
        <w:tab/>
        <w:t>директор ООО «Аудит»</w:t>
      </w:r>
    </w:p>
    <w:p w:rsidR="002F70F0" w:rsidRDefault="002F7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Ю.П. Машков</w:t>
      </w:r>
      <w:r w:rsidR="00E44875">
        <w:rPr>
          <w:rFonts w:ascii="Times New Roman" w:hAnsi="Times New Roman" w:cs="Times New Roman"/>
          <w:sz w:val="28"/>
          <w:szCs w:val="28"/>
        </w:rPr>
        <w:tab/>
      </w:r>
      <w:r w:rsidR="00E44875">
        <w:rPr>
          <w:rFonts w:ascii="Times New Roman" w:hAnsi="Times New Roman" w:cs="Times New Roman"/>
          <w:sz w:val="28"/>
          <w:szCs w:val="28"/>
        </w:rPr>
        <w:tab/>
      </w:r>
      <w:r w:rsidR="00E448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875" w:rsidRDefault="002F7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875">
        <w:rPr>
          <w:rFonts w:ascii="Times New Roman" w:hAnsi="Times New Roman" w:cs="Times New Roman"/>
          <w:sz w:val="28"/>
          <w:szCs w:val="28"/>
        </w:rPr>
        <w:t>« ___» ______________201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44875">
        <w:rPr>
          <w:rFonts w:ascii="Times New Roman" w:hAnsi="Times New Roman" w:cs="Times New Roman"/>
          <w:sz w:val="28"/>
          <w:szCs w:val="28"/>
        </w:rPr>
        <w:t xml:space="preserve"> г.</w:t>
      </w:r>
      <w:r w:rsidR="00E44875">
        <w:rPr>
          <w:rFonts w:ascii="Times New Roman" w:hAnsi="Times New Roman" w:cs="Times New Roman"/>
          <w:sz w:val="28"/>
          <w:szCs w:val="28"/>
        </w:rPr>
        <w:tab/>
      </w:r>
      <w:r w:rsidR="00E44875">
        <w:rPr>
          <w:rFonts w:ascii="Times New Roman" w:hAnsi="Times New Roman" w:cs="Times New Roman"/>
          <w:sz w:val="28"/>
          <w:szCs w:val="28"/>
        </w:rPr>
        <w:tab/>
      </w:r>
      <w:r w:rsidR="00E44875">
        <w:rPr>
          <w:rFonts w:ascii="Times New Roman" w:hAnsi="Times New Roman" w:cs="Times New Roman"/>
          <w:sz w:val="28"/>
          <w:szCs w:val="28"/>
        </w:rPr>
        <w:tab/>
        <w:t>«____» _____________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448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4875" w:rsidRDefault="00E44875">
      <w:pPr>
        <w:rPr>
          <w:rFonts w:ascii="Times New Roman" w:hAnsi="Times New Roman" w:cs="Times New Roman"/>
          <w:sz w:val="28"/>
          <w:szCs w:val="28"/>
        </w:rPr>
      </w:pPr>
    </w:p>
    <w:p w:rsidR="00E44875" w:rsidRPr="00E44875" w:rsidRDefault="00E44875" w:rsidP="00E448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875">
        <w:rPr>
          <w:rFonts w:ascii="Times New Roman" w:hAnsi="Times New Roman" w:cs="Times New Roman"/>
          <w:b/>
          <w:sz w:val="36"/>
          <w:szCs w:val="36"/>
        </w:rPr>
        <w:t>ПРОГОРАММА</w:t>
      </w:r>
    </w:p>
    <w:p w:rsidR="00E44875" w:rsidRPr="00E44875" w:rsidRDefault="00E44875" w:rsidP="00E448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875">
        <w:rPr>
          <w:rFonts w:ascii="Times New Roman" w:hAnsi="Times New Roman" w:cs="Times New Roman"/>
          <w:b/>
          <w:sz w:val="36"/>
          <w:szCs w:val="36"/>
        </w:rPr>
        <w:t>ИТОГОВОЙ ГОСУДАРСТВЕННОЙ АТТЕСТАЦИИ ВЫПУСКНИКОВ</w:t>
      </w:r>
    </w:p>
    <w:p w:rsidR="00590F6C" w:rsidRDefault="00590F6C" w:rsidP="00E448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среднего профессионального образования </w:t>
      </w:r>
    </w:p>
    <w:p w:rsidR="00590F6C" w:rsidRDefault="00590F6C" w:rsidP="00E448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программе подготовки специалистов среднего звена</w:t>
      </w:r>
    </w:p>
    <w:p w:rsidR="00590F6C" w:rsidRDefault="00590F6C" w:rsidP="00E44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0F6C" w:rsidRPr="00590F6C" w:rsidRDefault="00590F6C" w:rsidP="00E448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специальности:</w:t>
      </w:r>
    </w:p>
    <w:p w:rsidR="00E44875" w:rsidRPr="00590F6C" w:rsidRDefault="002F70F0" w:rsidP="00E448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F6C">
        <w:rPr>
          <w:rFonts w:ascii="Times New Roman" w:hAnsi="Times New Roman" w:cs="Times New Roman"/>
          <w:b/>
          <w:sz w:val="32"/>
          <w:szCs w:val="32"/>
        </w:rPr>
        <w:t>38.02.01</w:t>
      </w:r>
      <w:r w:rsidR="00E44875" w:rsidRPr="00590F6C">
        <w:rPr>
          <w:rFonts w:ascii="Times New Roman" w:hAnsi="Times New Roman" w:cs="Times New Roman"/>
          <w:b/>
          <w:sz w:val="32"/>
          <w:szCs w:val="32"/>
        </w:rPr>
        <w:t xml:space="preserve"> «Экономика и бухгалтерский учет (по отраслям)»</w:t>
      </w:r>
    </w:p>
    <w:p w:rsidR="00590F6C" w:rsidRDefault="00590F6C" w:rsidP="00E448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590F6C">
        <w:rPr>
          <w:rFonts w:ascii="Times New Roman" w:hAnsi="Times New Roman" w:cs="Times New Roman"/>
          <w:sz w:val="32"/>
          <w:szCs w:val="32"/>
        </w:rPr>
        <w:t>ровень подготовки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590F6C">
        <w:rPr>
          <w:rFonts w:ascii="Times New Roman" w:hAnsi="Times New Roman" w:cs="Times New Roman"/>
          <w:b/>
          <w:sz w:val="32"/>
          <w:szCs w:val="32"/>
        </w:rPr>
        <w:t>базовый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0F6C" w:rsidRPr="00590F6C" w:rsidRDefault="00590F6C" w:rsidP="00E44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4875" w:rsidRPr="00590F6C" w:rsidRDefault="00590F6C" w:rsidP="0059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Квалификация - </w:t>
      </w:r>
      <w:r>
        <w:rPr>
          <w:rFonts w:ascii="Times New Roman" w:hAnsi="Times New Roman" w:cs="Times New Roman"/>
          <w:b/>
          <w:sz w:val="32"/>
          <w:szCs w:val="32"/>
        </w:rPr>
        <w:t>Бухгалтер</w:t>
      </w:r>
    </w:p>
    <w:p w:rsidR="00E44875" w:rsidRDefault="00E44875" w:rsidP="00590F6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F70F0" w:rsidRDefault="002F70F0" w:rsidP="00590F6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F70F0" w:rsidRDefault="002F70F0" w:rsidP="00590F6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90F6C" w:rsidRDefault="00590F6C" w:rsidP="00590F6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44875" w:rsidRDefault="00E44875" w:rsidP="00590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Калач-на-Дону</w:t>
      </w:r>
      <w:proofErr w:type="spellEnd"/>
    </w:p>
    <w:p w:rsidR="00E44875" w:rsidRDefault="00E44875" w:rsidP="00590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F70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875" w:rsidRDefault="00E4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E44875" w:rsidRDefault="00E4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</w:p>
    <w:p w:rsidR="00E44875" w:rsidRDefault="00E4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Е.А. Орлова</w:t>
      </w:r>
    </w:p>
    <w:p w:rsidR="00E44875" w:rsidRDefault="00E44875">
      <w:pPr>
        <w:rPr>
          <w:rFonts w:ascii="Times New Roman" w:hAnsi="Times New Roman" w:cs="Times New Roman"/>
          <w:sz w:val="28"/>
          <w:szCs w:val="28"/>
        </w:rPr>
      </w:pPr>
    </w:p>
    <w:p w:rsidR="00E44875" w:rsidRDefault="00E4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Ц</w:t>
      </w:r>
      <w:r w:rsidR="00C829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 специальных дисциплин</w:t>
      </w:r>
    </w:p>
    <w:p w:rsidR="00E44875" w:rsidRDefault="00E4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F6A1D">
        <w:rPr>
          <w:rFonts w:ascii="Times New Roman" w:hAnsi="Times New Roman" w:cs="Times New Roman"/>
          <w:sz w:val="28"/>
          <w:szCs w:val="28"/>
        </w:rPr>
        <w:t>_</w:t>
      </w:r>
      <w:r w:rsidR="00C82992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6F6A1D" w:rsidRPr="006F6A1D">
        <w:rPr>
          <w:rFonts w:ascii="Times New Roman" w:hAnsi="Times New Roman" w:cs="Times New Roman"/>
          <w:sz w:val="28"/>
          <w:szCs w:val="28"/>
        </w:rPr>
        <w:t>_</w:t>
      </w:r>
      <w:r w:rsidR="006F6A1D">
        <w:rPr>
          <w:rFonts w:ascii="Times New Roman" w:hAnsi="Times New Roman" w:cs="Times New Roman"/>
          <w:sz w:val="28"/>
          <w:szCs w:val="28"/>
        </w:rPr>
        <w:t xml:space="preserve"> </w:t>
      </w:r>
      <w:r w:rsidR="006F6A1D" w:rsidRPr="006F6A1D">
        <w:rPr>
          <w:rFonts w:ascii="Times New Roman" w:hAnsi="Times New Roman" w:cs="Times New Roman"/>
          <w:sz w:val="28"/>
          <w:szCs w:val="28"/>
        </w:rPr>
        <w:t>от</w:t>
      </w:r>
      <w:r w:rsidR="006F6A1D" w:rsidRPr="006F6A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2992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</w:t>
      </w:r>
      <w:r w:rsidR="006F6A1D">
        <w:rPr>
          <w:rFonts w:ascii="Times New Roman" w:hAnsi="Times New Roman" w:cs="Times New Roman"/>
          <w:sz w:val="28"/>
          <w:szCs w:val="28"/>
        </w:rPr>
        <w:t xml:space="preserve"> 201</w:t>
      </w:r>
      <w:r w:rsidR="002F70F0">
        <w:rPr>
          <w:rFonts w:ascii="Times New Roman" w:hAnsi="Times New Roman" w:cs="Times New Roman"/>
          <w:sz w:val="28"/>
          <w:szCs w:val="28"/>
        </w:rPr>
        <w:t>8</w:t>
      </w:r>
      <w:r w:rsidR="00590F6C">
        <w:rPr>
          <w:rFonts w:ascii="Times New Roman" w:hAnsi="Times New Roman" w:cs="Times New Roman"/>
          <w:sz w:val="28"/>
          <w:szCs w:val="28"/>
        </w:rPr>
        <w:t xml:space="preserve"> </w:t>
      </w:r>
      <w:r w:rsidR="006F6A1D">
        <w:rPr>
          <w:rFonts w:ascii="Times New Roman" w:hAnsi="Times New Roman" w:cs="Times New Roman"/>
          <w:sz w:val="28"/>
          <w:szCs w:val="28"/>
        </w:rPr>
        <w:t>года</w:t>
      </w:r>
    </w:p>
    <w:p w:rsidR="00C82992" w:rsidRDefault="006F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2992">
        <w:rPr>
          <w:rFonts w:ascii="Times New Roman" w:hAnsi="Times New Roman" w:cs="Times New Roman"/>
          <w:sz w:val="28"/>
          <w:szCs w:val="28"/>
        </w:rPr>
        <w:t>ЦМК</w:t>
      </w:r>
      <w:r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="00C82992">
        <w:rPr>
          <w:rFonts w:ascii="Times New Roman" w:hAnsi="Times New Roman" w:cs="Times New Roman"/>
          <w:sz w:val="28"/>
          <w:szCs w:val="28"/>
        </w:rPr>
        <w:t>экономического профиля</w:t>
      </w:r>
    </w:p>
    <w:p w:rsidR="006F6A1D" w:rsidRDefault="006F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О.А. Богачева</w:t>
      </w:r>
    </w:p>
    <w:p w:rsidR="00E44875" w:rsidRDefault="00E44875">
      <w:pPr>
        <w:rPr>
          <w:rFonts w:ascii="Times New Roman" w:hAnsi="Times New Roman" w:cs="Times New Roman"/>
          <w:sz w:val="28"/>
          <w:szCs w:val="28"/>
        </w:rPr>
      </w:pPr>
    </w:p>
    <w:p w:rsidR="006F6A1D" w:rsidRDefault="006F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на заседании методического совета</w:t>
      </w:r>
    </w:p>
    <w:p w:rsidR="006F6A1D" w:rsidRDefault="006F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от _____________ 20 _____ г.</w:t>
      </w:r>
    </w:p>
    <w:p w:rsidR="006F6A1D" w:rsidRDefault="006F6A1D">
      <w:pPr>
        <w:rPr>
          <w:rFonts w:ascii="Times New Roman" w:hAnsi="Times New Roman" w:cs="Times New Roman"/>
          <w:sz w:val="28"/>
          <w:szCs w:val="28"/>
        </w:rPr>
      </w:pPr>
    </w:p>
    <w:p w:rsidR="006F6A1D" w:rsidRDefault="006F6A1D">
      <w:pPr>
        <w:rPr>
          <w:rFonts w:ascii="Times New Roman" w:hAnsi="Times New Roman" w:cs="Times New Roman"/>
          <w:sz w:val="28"/>
          <w:szCs w:val="28"/>
        </w:rPr>
      </w:pPr>
    </w:p>
    <w:p w:rsidR="006F6A1D" w:rsidRDefault="006F6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и составлена преподавателями:</w:t>
      </w:r>
    </w:p>
    <w:p w:rsidR="006F6A1D" w:rsidRDefault="006F6A1D" w:rsidP="006F6A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Богачевой О.А.</w:t>
      </w:r>
    </w:p>
    <w:p w:rsidR="006F6A1D" w:rsidRDefault="002F70F0" w:rsidP="006F6A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Тертыковой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="006F6A1D">
        <w:rPr>
          <w:rFonts w:ascii="Times New Roman" w:hAnsi="Times New Roman" w:cs="Times New Roman"/>
          <w:sz w:val="28"/>
          <w:szCs w:val="28"/>
        </w:rPr>
        <w:t>.</w:t>
      </w:r>
    </w:p>
    <w:p w:rsidR="006F6A1D" w:rsidRDefault="002F70F0" w:rsidP="006F6A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</w:t>
      </w:r>
      <w:r w:rsidR="006F6A1D">
        <w:rPr>
          <w:rFonts w:ascii="Times New Roman" w:hAnsi="Times New Roman" w:cs="Times New Roman"/>
          <w:sz w:val="28"/>
          <w:szCs w:val="28"/>
        </w:rPr>
        <w:t>.</w:t>
      </w:r>
    </w:p>
    <w:p w:rsidR="006F6A1D" w:rsidRPr="006F6A1D" w:rsidRDefault="006F6A1D" w:rsidP="006F6A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Степановой Т.В.</w:t>
      </w:r>
    </w:p>
    <w:p w:rsidR="006F6A1D" w:rsidRDefault="006F6A1D">
      <w:pPr>
        <w:rPr>
          <w:rFonts w:ascii="Times New Roman" w:hAnsi="Times New Roman" w:cs="Times New Roman"/>
          <w:sz w:val="28"/>
          <w:szCs w:val="28"/>
        </w:rPr>
      </w:pPr>
    </w:p>
    <w:p w:rsidR="006F6A1D" w:rsidRDefault="006F6A1D">
      <w:pPr>
        <w:rPr>
          <w:rFonts w:ascii="Times New Roman" w:hAnsi="Times New Roman" w:cs="Times New Roman"/>
          <w:sz w:val="28"/>
          <w:szCs w:val="28"/>
        </w:rPr>
      </w:pPr>
    </w:p>
    <w:p w:rsidR="00E44875" w:rsidRDefault="00E4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00F5" w:rsidRPr="005A00F5" w:rsidRDefault="005A00F5" w:rsidP="005A00F5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844D9" w:rsidRPr="00ED66FA" w:rsidRDefault="009844D9" w:rsidP="000A5AA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6FA">
        <w:rPr>
          <w:rFonts w:ascii="Times New Roman" w:hAnsi="Times New Roman" w:cs="Times New Roman"/>
          <w:i/>
          <w:sz w:val="28"/>
          <w:szCs w:val="28"/>
        </w:rPr>
        <w:t xml:space="preserve">Программа итоговой государственной аттестации ежегодно разрабатывается </w:t>
      </w:r>
      <w:r w:rsidR="00B81ECD" w:rsidRPr="00ED66FA">
        <w:rPr>
          <w:rFonts w:ascii="Times New Roman" w:hAnsi="Times New Roman" w:cs="Times New Roman"/>
          <w:i/>
          <w:sz w:val="28"/>
          <w:szCs w:val="28"/>
        </w:rPr>
        <w:t xml:space="preserve">предметной (цикловой) </w:t>
      </w:r>
      <w:r w:rsidRPr="00ED66FA">
        <w:rPr>
          <w:rFonts w:ascii="Times New Roman" w:hAnsi="Times New Roman" w:cs="Times New Roman"/>
          <w:i/>
          <w:sz w:val="28"/>
          <w:szCs w:val="28"/>
        </w:rPr>
        <w:t xml:space="preserve"> комиссией </w:t>
      </w:r>
      <w:r w:rsidR="00B81ECD" w:rsidRPr="00ED66FA">
        <w:rPr>
          <w:rFonts w:ascii="Times New Roman" w:hAnsi="Times New Roman" w:cs="Times New Roman"/>
          <w:i/>
          <w:sz w:val="28"/>
          <w:szCs w:val="28"/>
        </w:rPr>
        <w:t>специальных дисциплин</w:t>
      </w:r>
      <w:r w:rsidRPr="00ED66FA">
        <w:rPr>
          <w:rFonts w:ascii="Times New Roman" w:hAnsi="Times New Roman" w:cs="Times New Roman"/>
          <w:i/>
          <w:sz w:val="28"/>
          <w:szCs w:val="28"/>
        </w:rPr>
        <w:t xml:space="preserve"> и утверждается руководителем образовательного учреждения среднего профессионального образования после ее обсуждения на заседании </w:t>
      </w:r>
      <w:r w:rsidR="00B81ECD" w:rsidRPr="00590F6C">
        <w:rPr>
          <w:rFonts w:ascii="Times New Roman" w:hAnsi="Times New Roman" w:cs="Times New Roman"/>
          <w:i/>
          <w:sz w:val="28"/>
          <w:szCs w:val="28"/>
        </w:rPr>
        <w:t>методического</w:t>
      </w:r>
      <w:r w:rsidR="00B81ECD" w:rsidRPr="00ED6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6FA">
        <w:rPr>
          <w:rFonts w:ascii="Times New Roman" w:hAnsi="Times New Roman" w:cs="Times New Roman"/>
          <w:i/>
          <w:sz w:val="28"/>
          <w:szCs w:val="28"/>
        </w:rPr>
        <w:t>совета образовательного учреждения с участием председателя государственной аттестационной комиссии.</w:t>
      </w:r>
    </w:p>
    <w:p w:rsidR="000515B9" w:rsidRDefault="009030C8" w:rsidP="000A5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AAA">
        <w:rPr>
          <w:rFonts w:ascii="Times New Roman" w:hAnsi="Times New Roman" w:cs="Times New Roman"/>
          <w:sz w:val="28"/>
          <w:szCs w:val="28"/>
        </w:rPr>
        <w:t>Программа итоговой государственной аттестации является частью основной профессиональной образовательной программы по специальности</w:t>
      </w:r>
      <w:r w:rsidR="006728FD">
        <w:rPr>
          <w:rFonts w:ascii="Times New Roman" w:hAnsi="Times New Roman" w:cs="Times New Roman"/>
          <w:sz w:val="28"/>
          <w:szCs w:val="28"/>
        </w:rPr>
        <w:t xml:space="preserve"> </w:t>
      </w:r>
      <w:r w:rsidR="00590F6C">
        <w:rPr>
          <w:rFonts w:ascii="Times New Roman" w:hAnsi="Times New Roman" w:cs="Times New Roman"/>
          <w:sz w:val="28"/>
          <w:szCs w:val="28"/>
        </w:rPr>
        <w:t>38.02.01</w:t>
      </w:r>
      <w:r w:rsidR="000A5AAA">
        <w:rPr>
          <w:rFonts w:ascii="Times New Roman" w:hAnsi="Times New Roman" w:cs="Times New Roman"/>
          <w:sz w:val="28"/>
          <w:szCs w:val="28"/>
        </w:rPr>
        <w:t xml:space="preserve"> «Экономика и бухгалтерский учет (по отраслям)» и сформирована в соответствии </w:t>
      </w:r>
      <w:proofErr w:type="gramStart"/>
      <w:r w:rsidR="000A5A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5AAA">
        <w:rPr>
          <w:rFonts w:ascii="Times New Roman" w:hAnsi="Times New Roman" w:cs="Times New Roman"/>
          <w:sz w:val="28"/>
          <w:szCs w:val="28"/>
        </w:rPr>
        <w:t>:</w:t>
      </w:r>
    </w:p>
    <w:p w:rsidR="00590F6C" w:rsidRPr="00590F6C" w:rsidRDefault="00590F6C" w:rsidP="009030C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0F6C">
        <w:rPr>
          <w:rFonts w:ascii="Times New Roman" w:hAnsi="Times New Roman" w:cs="Times New Roman"/>
          <w:sz w:val="28"/>
          <w:szCs w:val="28"/>
        </w:rPr>
        <w:t>Федеральном законом Российской Федерации «Об образовании в Российской Федерации» от 29.12.2012г. N 273-ФЗ</w:t>
      </w:r>
      <w:r>
        <w:t>;</w:t>
      </w:r>
    </w:p>
    <w:p w:rsidR="00590F6C" w:rsidRDefault="00590F6C" w:rsidP="009030C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F6C">
        <w:rPr>
          <w:rFonts w:ascii="Times New Roman" w:hAnsi="Times New Roman" w:cs="Times New Roman"/>
          <w:sz w:val="28"/>
          <w:szCs w:val="28"/>
        </w:rPr>
        <w:t>Федерально</w:t>
      </w:r>
      <w:r w:rsidR="009030C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90F6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030C8">
        <w:rPr>
          <w:rFonts w:ascii="Times New Roman" w:hAnsi="Times New Roman" w:cs="Times New Roman"/>
          <w:sz w:val="28"/>
          <w:szCs w:val="28"/>
        </w:rPr>
        <w:t>ым</w:t>
      </w:r>
      <w:r w:rsidRPr="00590F6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030C8">
        <w:rPr>
          <w:rFonts w:ascii="Times New Roman" w:hAnsi="Times New Roman" w:cs="Times New Roman"/>
          <w:sz w:val="28"/>
          <w:szCs w:val="28"/>
        </w:rPr>
        <w:t>ым</w:t>
      </w:r>
      <w:r w:rsidRPr="00590F6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030C8">
        <w:rPr>
          <w:rFonts w:ascii="Times New Roman" w:hAnsi="Times New Roman" w:cs="Times New Roman"/>
          <w:sz w:val="28"/>
          <w:szCs w:val="28"/>
        </w:rPr>
        <w:t>ом</w:t>
      </w:r>
      <w:r w:rsidRPr="00590F6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38.02.01 Экономика и бухгалтерский учет (по отраслям), утвержденного Министерством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>кой Федерации 28 июля 2014 года № 832 и учебного плана;</w:t>
      </w:r>
    </w:p>
    <w:p w:rsidR="00590F6C" w:rsidRPr="009030C8" w:rsidRDefault="00590F6C" w:rsidP="009030C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30C8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№464</w:t>
      </w:r>
      <w:r w:rsidR="009030C8">
        <w:rPr>
          <w:rFonts w:ascii="Times New Roman" w:hAnsi="Times New Roman" w:cs="Times New Roman"/>
          <w:sz w:val="28"/>
          <w:szCs w:val="28"/>
        </w:rPr>
        <w:t>;</w:t>
      </w:r>
    </w:p>
    <w:p w:rsidR="00590F6C" w:rsidRDefault="00590F6C" w:rsidP="009030C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0F6C"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</w:t>
      </w:r>
      <w:proofErr w:type="spellStart"/>
      <w:r w:rsidRPr="00590F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90F6C">
        <w:rPr>
          <w:rFonts w:ascii="Times New Roman" w:hAnsi="Times New Roman" w:cs="Times New Roman"/>
          <w:sz w:val="28"/>
          <w:szCs w:val="28"/>
        </w:rPr>
        <w:t xml:space="preserve"> России от 16.08.2013 г. № 968</w:t>
      </w:r>
      <w:r w:rsidR="009030C8">
        <w:rPr>
          <w:rFonts w:ascii="Times New Roman" w:hAnsi="Times New Roman" w:cs="Times New Roman"/>
          <w:sz w:val="28"/>
          <w:szCs w:val="28"/>
        </w:rPr>
        <w:t>;</w:t>
      </w:r>
    </w:p>
    <w:p w:rsidR="009030C8" w:rsidRPr="009030C8" w:rsidRDefault="009030C8" w:rsidP="009030C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30C8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</w:t>
      </w:r>
      <w:proofErr w:type="spellStart"/>
      <w:r w:rsidRPr="009030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030C8">
        <w:rPr>
          <w:rFonts w:ascii="Times New Roman" w:hAnsi="Times New Roman" w:cs="Times New Roman"/>
          <w:sz w:val="28"/>
          <w:szCs w:val="28"/>
        </w:rPr>
        <w:t xml:space="preserve"> России от 20 июля 2015 г. №06-846)</w:t>
      </w:r>
    </w:p>
    <w:p w:rsidR="000A5AAA" w:rsidRPr="000A5AAA" w:rsidRDefault="000A5AAA" w:rsidP="009030C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ФК</w:t>
      </w:r>
      <w:r w:rsidR="00590F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«КТИ» </w:t>
      </w:r>
      <w:r w:rsidR="00590F6C">
        <w:rPr>
          <w:rFonts w:ascii="Times New Roman" w:hAnsi="Times New Roman" w:cs="Times New Roman"/>
          <w:sz w:val="28"/>
          <w:szCs w:val="28"/>
        </w:rPr>
        <w:t xml:space="preserve">Минтруда </w:t>
      </w:r>
      <w:r>
        <w:rPr>
          <w:rFonts w:ascii="Times New Roman" w:hAnsi="Times New Roman" w:cs="Times New Roman"/>
          <w:sz w:val="28"/>
          <w:szCs w:val="28"/>
        </w:rPr>
        <w:t>России».</w:t>
      </w:r>
    </w:p>
    <w:p w:rsidR="009030C8" w:rsidRDefault="009030C8" w:rsidP="000600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0F5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0C8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устанавливает требования, содержание и процедуру подготовки и проведения итоговой государственной аттестации обучающихся очной и заочной форм обучения, завершающих обучение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30C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30C8">
        <w:rPr>
          <w:rFonts w:ascii="Times New Roman" w:hAnsi="Times New Roman" w:cs="Times New Roman"/>
          <w:sz w:val="28"/>
          <w:szCs w:val="28"/>
        </w:rPr>
        <w:t xml:space="preserve"> учебном году. </w:t>
      </w:r>
      <w:proofErr w:type="gramEnd"/>
    </w:p>
    <w:p w:rsidR="009030C8" w:rsidRDefault="009030C8" w:rsidP="000600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5A00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30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38.02.01 Экономика и бухгалтерский учет (по отраслям), утвержденным Министерством образования и науки Российской Федерации 28 июля 2014г., № 832 государственная итоговая аттестация выпускников состоит из одного аттестационного испытания проводится в форме защиты выпускной квалификационной работы, выполненной в виде дипломной работы. </w:t>
      </w:r>
      <w:proofErr w:type="gramEnd"/>
    </w:p>
    <w:p w:rsidR="009030C8" w:rsidRDefault="009030C8" w:rsidP="000600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t>1.4</w:t>
      </w:r>
      <w:r w:rsidR="005A00F5" w:rsidRPr="005A00F5">
        <w:rPr>
          <w:rFonts w:ascii="Times New Roman" w:hAnsi="Times New Roman" w:cs="Times New Roman"/>
          <w:b/>
          <w:sz w:val="28"/>
          <w:szCs w:val="28"/>
        </w:rPr>
        <w:t>.</w:t>
      </w:r>
      <w:r w:rsidRPr="009030C8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представляет собой форму оценки степени и уровня освоения обучающимися основной профессиональной образовательной программы среднего профессионального образования. Государственная итоговая аттестация проводится в целях определения соответствия результатов освоения студентами образовательной программы среднего профессионального образования соответствующей требованиям федерального государственного образовательного стандарта среднего профессионального образования. </w:t>
      </w:r>
    </w:p>
    <w:p w:rsidR="009030C8" w:rsidRDefault="009030C8" w:rsidP="000600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t>1.5</w:t>
      </w:r>
      <w:r w:rsidR="005A00F5" w:rsidRPr="005A00F5">
        <w:rPr>
          <w:rFonts w:ascii="Times New Roman" w:hAnsi="Times New Roman" w:cs="Times New Roman"/>
          <w:b/>
          <w:sz w:val="28"/>
          <w:szCs w:val="28"/>
        </w:rPr>
        <w:t>.</w:t>
      </w:r>
      <w:r w:rsidRPr="009030C8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способствует систематизации и закреплению знаний выпускника по специальности при решении конкретных задач, а так же выявлению уровня подготовки выпускника к самостоятельной работе. </w:t>
      </w:r>
    </w:p>
    <w:p w:rsidR="009030C8" w:rsidRDefault="009030C8" w:rsidP="000600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t>1.6</w:t>
      </w:r>
      <w:r w:rsidR="005A00F5" w:rsidRPr="005A00F5">
        <w:rPr>
          <w:rFonts w:ascii="Times New Roman" w:hAnsi="Times New Roman" w:cs="Times New Roman"/>
          <w:b/>
          <w:sz w:val="28"/>
          <w:szCs w:val="28"/>
        </w:rPr>
        <w:t>.</w:t>
      </w:r>
      <w:r w:rsidRPr="009030C8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проводится государственной экзаменационной комиссией, порядок формирования и работы которой предусмотрен Положением о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реализуемым </w:t>
      </w:r>
      <w:r w:rsidRPr="009030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ФКПОУ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Калачевский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техникум-интернат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интруда России</w:t>
      </w:r>
      <w:r w:rsidRPr="009030C8">
        <w:rPr>
          <w:rFonts w:ascii="Times New Roman" w:hAnsi="Times New Roman" w:cs="Times New Roman"/>
          <w:i/>
          <w:sz w:val="28"/>
          <w:szCs w:val="28"/>
        </w:rPr>
        <w:t xml:space="preserve"> (Приказ от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9030C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9030C8">
        <w:rPr>
          <w:rFonts w:ascii="Times New Roman" w:hAnsi="Times New Roman" w:cs="Times New Roman"/>
          <w:i/>
          <w:sz w:val="28"/>
          <w:szCs w:val="28"/>
        </w:rPr>
        <w:t>.201</w:t>
      </w:r>
      <w:r w:rsidR="001462EC">
        <w:rPr>
          <w:rFonts w:ascii="Times New Roman" w:hAnsi="Times New Roman" w:cs="Times New Roman"/>
          <w:i/>
          <w:sz w:val="28"/>
          <w:szCs w:val="28"/>
        </w:rPr>
        <w:t>3</w:t>
      </w:r>
      <w:r w:rsidRPr="009030C8">
        <w:rPr>
          <w:rFonts w:ascii="Times New Roman" w:hAnsi="Times New Roman" w:cs="Times New Roman"/>
          <w:i/>
          <w:sz w:val="28"/>
          <w:szCs w:val="28"/>
        </w:rPr>
        <w:t xml:space="preserve"> г. №)</w:t>
      </w:r>
      <w:r w:rsidRPr="00903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2EC" w:rsidRDefault="009030C8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t>1.7</w:t>
      </w:r>
      <w:r w:rsidR="005A00F5" w:rsidRPr="005A00F5">
        <w:rPr>
          <w:rFonts w:ascii="Times New Roman" w:hAnsi="Times New Roman" w:cs="Times New Roman"/>
          <w:b/>
          <w:sz w:val="28"/>
          <w:szCs w:val="28"/>
        </w:rPr>
        <w:t>.</w:t>
      </w:r>
      <w:r w:rsidRPr="009030C8">
        <w:rPr>
          <w:rFonts w:ascii="Times New Roman" w:hAnsi="Times New Roman" w:cs="Times New Roman"/>
          <w:sz w:val="28"/>
          <w:szCs w:val="28"/>
        </w:rPr>
        <w:t xml:space="preserve"> Программа итоговой государственной аттестации, требования к выпускным квалификационным работам, а так же критерии оценки знаний доводится до сведения студентов не позднее, чем за шесть месяцев до начала итоговой государственной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2EC" w:rsidRDefault="00146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2EC" w:rsidRPr="001462EC" w:rsidRDefault="001462EC" w:rsidP="001462E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EC">
        <w:rPr>
          <w:rFonts w:ascii="Times New Roman" w:hAnsi="Times New Roman" w:cs="Times New Roman"/>
          <w:b/>
          <w:sz w:val="28"/>
          <w:szCs w:val="28"/>
        </w:rPr>
        <w:lastRenderedPageBreak/>
        <w:t>2. Условия подготовки и порядок проведения государственной итоговой аттестации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2E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завершающих образование, является обязательной.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2EC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– это самостоятельная исследовательская работа, систематизирующая и закрепляющая знания выпускника, выявляющая уровень его подготовки к самостоятельной профессиональной деятельности.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2EC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призвана способствовать систематизации и закреплению знаний выпускника по специальности при решении конкретных задач, а также выяснению уровня подготовки выпускника к следующим видам профессиональной деятельности: </w:t>
      </w:r>
    </w:p>
    <w:p w:rsidR="001462EC" w:rsidRP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2EC">
        <w:rPr>
          <w:rFonts w:ascii="Times New Roman" w:hAnsi="Times New Roman" w:cs="Times New Roman"/>
          <w:sz w:val="28"/>
          <w:szCs w:val="28"/>
          <w:u w:val="single"/>
        </w:rPr>
        <w:t xml:space="preserve">Документирование хозяйственных операций и ведение бухгалтерского учета имущества организации.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t xml:space="preserve">ПК 1.1. Обрабатывать первичные бухгалтерские документы.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t xml:space="preserve">ПК 1.3. Проводить учет денежных средств, оформлять денежные и кассовые документы.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t xml:space="preserve">ПК 1.4. Формировать бухгалтерские проводки по учету имущества организации на основе рабочего плана счетов бухгалтерского учета. </w:t>
      </w:r>
    </w:p>
    <w:p w:rsidR="001462EC" w:rsidRP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2EC">
        <w:rPr>
          <w:rFonts w:ascii="Times New Roman" w:hAnsi="Times New Roman" w:cs="Times New Roman"/>
          <w:sz w:val="28"/>
          <w:szCs w:val="28"/>
          <w:u w:val="single"/>
        </w:rPr>
        <w:t xml:space="preserve">Ведение бухгалтерского учета источников формирования имущества, выполнение работ по инвентаризации имущества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</w:t>
      </w:r>
      <w:r w:rsidR="00DF6C38">
        <w:rPr>
          <w:rFonts w:ascii="Times New Roman" w:hAnsi="Times New Roman" w:cs="Times New Roman"/>
          <w:sz w:val="28"/>
          <w:szCs w:val="28"/>
        </w:rPr>
        <w:t xml:space="preserve"> Формировать бухгалтерские проводки по учету источников имущества организации на основе рабочего плана счетов бухгалтерского учета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</w:t>
      </w:r>
      <w:r w:rsidR="00DF6C38">
        <w:rPr>
          <w:rFonts w:ascii="Times New Roman" w:hAnsi="Times New Roman" w:cs="Times New Roman"/>
          <w:sz w:val="28"/>
          <w:szCs w:val="28"/>
        </w:rPr>
        <w:t xml:space="preserve"> выполнять поручения руководства в составе комиссии по инвентаризации имущества в местах его хранения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lastRenderedPageBreak/>
        <w:t xml:space="preserve">ПК 2.4. Проводить процедуры инвентаризации финансовых обязательств организации. </w:t>
      </w:r>
    </w:p>
    <w:p w:rsidR="001462EC" w:rsidRP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2EC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расчетов с бюджетом и внебюджетными фондами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t xml:space="preserve"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</w:r>
    </w:p>
    <w:p w:rsidR="001462EC" w:rsidRP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2EC">
        <w:rPr>
          <w:rFonts w:ascii="Times New Roman" w:hAnsi="Times New Roman" w:cs="Times New Roman"/>
          <w:sz w:val="28"/>
          <w:szCs w:val="28"/>
          <w:u w:val="single"/>
        </w:rPr>
        <w:t xml:space="preserve">Составление и использование бухгалтерской отчетности.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 </w:t>
      </w:r>
    </w:p>
    <w:p w:rsidR="001462EC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t xml:space="preserve">ПК 4.4. Проводить контроль и анализ информации об имуществе и финансовом положении организации, ее платежеспособности и доходности </w:t>
      </w:r>
    </w:p>
    <w:p w:rsidR="00526BE1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62EC">
        <w:rPr>
          <w:rFonts w:ascii="Times New Roman" w:hAnsi="Times New Roman" w:cs="Times New Roman"/>
          <w:sz w:val="28"/>
          <w:szCs w:val="28"/>
        </w:rPr>
        <w:t xml:space="preserve">Темы выпускных квалификационных работ ежегодно определяются на заседании </w:t>
      </w:r>
      <w:r w:rsidR="00526BE1">
        <w:rPr>
          <w:rFonts w:ascii="Times New Roman" w:hAnsi="Times New Roman" w:cs="Times New Roman"/>
          <w:sz w:val="28"/>
          <w:szCs w:val="28"/>
        </w:rPr>
        <w:t>цикловой методической комиссии дисциплин экономического профиля</w:t>
      </w:r>
      <w:r w:rsidRPr="001462EC">
        <w:rPr>
          <w:rFonts w:ascii="Times New Roman" w:hAnsi="Times New Roman" w:cs="Times New Roman"/>
          <w:sz w:val="28"/>
          <w:szCs w:val="28"/>
        </w:rPr>
        <w:t xml:space="preserve"> и утверждаются методическим советом в </w:t>
      </w:r>
      <w:r w:rsidR="00526BE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526B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26BE1">
        <w:rPr>
          <w:rFonts w:ascii="Times New Roman" w:hAnsi="Times New Roman" w:cs="Times New Roman"/>
          <w:sz w:val="28"/>
          <w:szCs w:val="28"/>
        </w:rPr>
        <w:t xml:space="preserve"> чем за шесть месяцев до начала государственной итоговой аттестации в соответствии с графиком учебного процесса</w:t>
      </w:r>
      <w:r w:rsidRPr="001462EC">
        <w:rPr>
          <w:rFonts w:ascii="Times New Roman" w:hAnsi="Times New Roman" w:cs="Times New Roman"/>
          <w:sz w:val="28"/>
          <w:szCs w:val="28"/>
        </w:rPr>
        <w:t xml:space="preserve">. Студенту предоставляется право выбора темы выпускной квалификационной работы, в том числе </w:t>
      </w:r>
      <w:r w:rsidR="00526BE1">
        <w:rPr>
          <w:rFonts w:ascii="Times New Roman" w:hAnsi="Times New Roman" w:cs="Times New Roman"/>
          <w:sz w:val="28"/>
          <w:szCs w:val="28"/>
        </w:rPr>
        <w:t xml:space="preserve">с условиями места прохождения производственной и преддипломной практики и </w:t>
      </w:r>
      <w:r w:rsidRPr="001462EC">
        <w:rPr>
          <w:rFonts w:ascii="Times New Roman" w:hAnsi="Times New Roman" w:cs="Times New Roman"/>
          <w:sz w:val="28"/>
          <w:szCs w:val="28"/>
        </w:rPr>
        <w:t xml:space="preserve">предложения своей темы с необходимым </w:t>
      </w:r>
      <w:r w:rsidRPr="001462EC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обоснованием целесообразности ее разработки для практического применения. При этом тема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</w:t>
      </w:r>
    </w:p>
    <w:p w:rsidR="00526BE1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E1">
        <w:rPr>
          <w:rFonts w:ascii="Times New Roman" w:hAnsi="Times New Roman" w:cs="Times New Roman"/>
          <w:b/>
          <w:sz w:val="28"/>
          <w:szCs w:val="28"/>
        </w:rPr>
        <w:t>2.5.</w:t>
      </w:r>
      <w:r w:rsidRPr="001462EC">
        <w:rPr>
          <w:rFonts w:ascii="Times New Roman" w:hAnsi="Times New Roman" w:cs="Times New Roman"/>
          <w:sz w:val="28"/>
          <w:szCs w:val="28"/>
        </w:rPr>
        <w:t xml:space="preserve"> Закрепление тем выпускных квалификационных работ за студентами оформляется приказом </w:t>
      </w:r>
      <w:r w:rsidR="00526BE1">
        <w:rPr>
          <w:rFonts w:ascii="Times New Roman" w:hAnsi="Times New Roman" w:cs="Times New Roman"/>
          <w:sz w:val="28"/>
          <w:szCs w:val="28"/>
        </w:rPr>
        <w:t>ди</w:t>
      </w:r>
      <w:r w:rsidRPr="001462EC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526BE1">
        <w:rPr>
          <w:rFonts w:ascii="Times New Roman" w:hAnsi="Times New Roman" w:cs="Times New Roman"/>
          <w:sz w:val="28"/>
          <w:szCs w:val="28"/>
        </w:rPr>
        <w:t>техникума</w:t>
      </w:r>
      <w:r w:rsidRPr="00146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FF4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E1">
        <w:rPr>
          <w:rFonts w:ascii="Times New Roman" w:hAnsi="Times New Roman" w:cs="Times New Roman"/>
          <w:b/>
          <w:sz w:val="28"/>
          <w:szCs w:val="28"/>
        </w:rPr>
        <w:t>2.6.</w:t>
      </w:r>
      <w:r w:rsidRPr="001462EC">
        <w:rPr>
          <w:rFonts w:ascii="Times New Roman" w:hAnsi="Times New Roman" w:cs="Times New Roman"/>
          <w:sz w:val="28"/>
          <w:szCs w:val="28"/>
        </w:rPr>
        <w:t xml:space="preserve"> Для подготовки выпускной квалификационной работы студенту назначается руководитель и, при необходимости консультан</w:t>
      </w:r>
      <w:proofErr w:type="gramStart"/>
      <w:r w:rsidRPr="001462EC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1462E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462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4FF4" w:rsidRDefault="009A4FF4" w:rsidP="009A4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9A4FF4">
        <w:rPr>
          <w:rFonts w:ascii="Times New Roman" w:hAnsi="Times New Roman" w:cs="Times New Roman"/>
          <w:sz w:val="28"/>
          <w:szCs w:val="28"/>
        </w:rPr>
        <w:t>Теоретическая часть выпускной квалификационной работы (дипломной работы) готовится студентами самостоятельно под руководством руководителя дипломной работы. Исследовательская (практическая) часть выпускной квалификационной работы (дипломной работы) готовится студентами на базе преддипломной практики.</w:t>
      </w:r>
    </w:p>
    <w:p w:rsidR="00564471" w:rsidRDefault="00564471" w:rsidP="00564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564471">
        <w:rPr>
          <w:rFonts w:ascii="Times New Roman" w:hAnsi="Times New Roman" w:cs="Times New Roman"/>
          <w:sz w:val="28"/>
          <w:szCs w:val="28"/>
        </w:rPr>
        <w:t xml:space="preserve">Выпускные квалификационные работы подлежат обязательному рецензированию. Рецензирование выпускной квалификационной работы проводится специалистами из числа работников родственных образовательных учреждений, организаций, предприятий, владеющих вопросами, связанными с тематикой выпускных квалификационных работ. Рецензенты назначаются приказом директора техникума. </w:t>
      </w:r>
    </w:p>
    <w:p w:rsidR="00564471" w:rsidRDefault="00564471" w:rsidP="00564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471">
        <w:rPr>
          <w:rFonts w:ascii="Times New Roman" w:hAnsi="Times New Roman" w:cs="Times New Roman"/>
          <w:sz w:val="28"/>
          <w:szCs w:val="28"/>
        </w:rPr>
        <w:t>Рецензия должна включать: заключение о соответствии содержания выпускной квалификационной работы заявленной теме; оценку качества выполнения каждого раздела; оценку степени разработки поставленных вопросов, теоретической и практической значимости работы; общую оценку дипломной работы. Содержание рецензии доводится до сведения выпускника не позднее, чем за три дня до защиты выпускной квалификационной работы. Внесение изменений в выпускную квалификационную работу после получения рецензии не допускается.</w:t>
      </w:r>
    </w:p>
    <w:p w:rsidR="00564471" w:rsidRDefault="00564471" w:rsidP="00564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Pr="009A4FF4">
        <w:rPr>
          <w:rFonts w:ascii="Times New Roman" w:hAnsi="Times New Roman" w:cs="Times New Roman"/>
          <w:sz w:val="28"/>
          <w:szCs w:val="28"/>
        </w:rPr>
        <w:t xml:space="preserve">В целях обеспечения выполнения основных требований, предъявляемых к структуре и оформлению выпускной квалификационной работы, соблюдению норм и </w:t>
      </w:r>
      <w:proofErr w:type="gramStart"/>
      <w:r w:rsidRPr="009A4FF4">
        <w:rPr>
          <w:rFonts w:ascii="Times New Roman" w:hAnsi="Times New Roman" w:cs="Times New Roman"/>
          <w:sz w:val="28"/>
          <w:szCs w:val="28"/>
        </w:rPr>
        <w:t>требований, установленных государственными стандартами и другими внешними и внутренними нормативными документами в техникуме по приказу директора техникума устанавливается</w:t>
      </w:r>
      <w:proofErr w:type="gramEnd"/>
      <w:r w:rsidRPr="009A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FF4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9A4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471" w:rsidRDefault="00564471" w:rsidP="00564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A4FF4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9A4FF4">
        <w:rPr>
          <w:rFonts w:ascii="Times New Roman" w:hAnsi="Times New Roman" w:cs="Times New Roman"/>
          <w:sz w:val="28"/>
          <w:szCs w:val="28"/>
        </w:rPr>
        <w:t xml:space="preserve"> студентом предоставляется:</w:t>
      </w:r>
    </w:p>
    <w:p w:rsidR="00564471" w:rsidRDefault="00564471" w:rsidP="00564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 - дипломная работа на бумажном носителе; </w:t>
      </w:r>
    </w:p>
    <w:p w:rsidR="00564471" w:rsidRDefault="00564471" w:rsidP="00564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отзыв руководителя; </w:t>
      </w:r>
    </w:p>
    <w:p w:rsidR="00564471" w:rsidRDefault="00564471" w:rsidP="00564471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>- рецензия (внешняя или внутренняя).</w:t>
      </w:r>
    </w:p>
    <w:p w:rsidR="00564471" w:rsidRDefault="00564471" w:rsidP="00564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471">
        <w:rPr>
          <w:rFonts w:ascii="Times New Roman" w:hAnsi="Times New Roman" w:cs="Times New Roman"/>
          <w:b/>
          <w:sz w:val="28"/>
          <w:szCs w:val="28"/>
        </w:rPr>
        <w:lastRenderedPageBreak/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471">
        <w:rPr>
          <w:rFonts w:ascii="Times New Roman" w:hAnsi="Times New Roman" w:cs="Times New Roman"/>
          <w:sz w:val="28"/>
          <w:szCs w:val="28"/>
        </w:rPr>
        <w:t xml:space="preserve">После процедуры предварительной защиты и ознакомления с отзывом руководителя и рецензией решается вопрос о допуске студента к защите.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</w:t>
      </w:r>
      <w:proofErr w:type="gramStart"/>
      <w:r w:rsidRPr="0056447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1462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62EC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образования специальности 38.02.01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462EC">
        <w:rPr>
          <w:rFonts w:ascii="Times New Roman" w:hAnsi="Times New Roman" w:cs="Times New Roman"/>
          <w:sz w:val="28"/>
          <w:szCs w:val="28"/>
        </w:rPr>
        <w:t>выполнивший условия дого</w:t>
      </w:r>
      <w:r>
        <w:rPr>
          <w:rFonts w:ascii="Times New Roman" w:hAnsi="Times New Roman" w:cs="Times New Roman"/>
          <w:sz w:val="28"/>
          <w:szCs w:val="28"/>
        </w:rPr>
        <w:t>вора об обучении в части оплаты</w:t>
      </w:r>
      <w:r w:rsidRPr="00564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471" w:rsidRDefault="00564471" w:rsidP="00564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471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передаётся на подпись </w:t>
      </w:r>
      <w:proofErr w:type="gramStart"/>
      <w:r w:rsidRPr="00564471">
        <w:rPr>
          <w:rFonts w:ascii="Times New Roman" w:hAnsi="Times New Roman" w:cs="Times New Roman"/>
          <w:sz w:val="28"/>
          <w:szCs w:val="28"/>
        </w:rPr>
        <w:t>заведующему отдела</w:t>
      </w:r>
      <w:proofErr w:type="gramEnd"/>
      <w:r w:rsidRPr="00564471">
        <w:rPr>
          <w:rFonts w:ascii="Times New Roman" w:hAnsi="Times New Roman" w:cs="Times New Roman"/>
          <w:sz w:val="28"/>
          <w:szCs w:val="28"/>
        </w:rPr>
        <w:t xml:space="preserve"> по организации учебного процесса. При условии успешного завершения полного курса обучения и успешного прохождения всех предшествующих аттестационных испытаний, предусмотренных учебным планом и настоящим порядком, выпускник допускается к защите выпускной квалификационной работы приказом директора техникума. </w:t>
      </w:r>
    </w:p>
    <w:p w:rsidR="00564471" w:rsidRDefault="00564471" w:rsidP="00564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Pr="00564471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проводится на открытом заседании государственной экзаменационной комиссии. Для защиты выпускной квалификационной работы выпускник готовит краткий доклад, содержащий характеристику своего исследования, обоснование актуальности и практической значимости выполненной работы в письменном виде и презентацию в электронном варианте. На защите выпускной квалификационной работы государственной экзаменационной комиссии студентом предоставляется: </w:t>
      </w:r>
    </w:p>
    <w:p w:rsidR="00564471" w:rsidRDefault="00564471" w:rsidP="00564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471">
        <w:rPr>
          <w:rFonts w:ascii="Times New Roman" w:hAnsi="Times New Roman" w:cs="Times New Roman"/>
          <w:sz w:val="28"/>
          <w:szCs w:val="28"/>
        </w:rPr>
        <w:t xml:space="preserve">- выпускная квалификационная работа на бумажном и электронном носителях; </w:t>
      </w:r>
    </w:p>
    <w:p w:rsidR="00564471" w:rsidRDefault="00564471" w:rsidP="00564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471">
        <w:rPr>
          <w:rFonts w:ascii="Times New Roman" w:hAnsi="Times New Roman" w:cs="Times New Roman"/>
          <w:sz w:val="28"/>
          <w:szCs w:val="28"/>
        </w:rPr>
        <w:t xml:space="preserve">- презентация; </w:t>
      </w:r>
    </w:p>
    <w:p w:rsidR="00564471" w:rsidRDefault="00564471" w:rsidP="00564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471">
        <w:rPr>
          <w:rFonts w:ascii="Times New Roman" w:hAnsi="Times New Roman" w:cs="Times New Roman"/>
          <w:sz w:val="28"/>
          <w:szCs w:val="28"/>
        </w:rPr>
        <w:t xml:space="preserve">- отзыв руководителя; </w:t>
      </w:r>
    </w:p>
    <w:p w:rsidR="00526BE1" w:rsidRDefault="00564471" w:rsidP="00564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471">
        <w:rPr>
          <w:rFonts w:ascii="Times New Roman" w:hAnsi="Times New Roman" w:cs="Times New Roman"/>
          <w:sz w:val="28"/>
          <w:szCs w:val="28"/>
        </w:rPr>
        <w:t>- рецензия (внешняя или внутренняя).</w:t>
      </w:r>
      <w:r w:rsidR="001462EC" w:rsidRPr="0014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E1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E1">
        <w:rPr>
          <w:rFonts w:ascii="Times New Roman" w:hAnsi="Times New Roman" w:cs="Times New Roman"/>
          <w:b/>
          <w:sz w:val="28"/>
          <w:szCs w:val="28"/>
        </w:rPr>
        <w:t>2.</w:t>
      </w:r>
      <w:r w:rsidR="00564471">
        <w:rPr>
          <w:rFonts w:ascii="Times New Roman" w:hAnsi="Times New Roman" w:cs="Times New Roman"/>
          <w:b/>
          <w:sz w:val="28"/>
          <w:szCs w:val="28"/>
        </w:rPr>
        <w:t>10</w:t>
      </w:r>
      <w:r w:rsidRPr="00526BE1">
        <w:rPr>
          <w:rFonts w:ascii="Times New Roman" w:hAnsi="Times New Roman" w:cs="Times New Roman"/>
          <w:b/>
          <w:sz w:val="28"/>
          <w:szCs w:val="28"/>
        </w:rPr>
        <w:t>.</w:t>
      </w:r>
      <w:r w:rsidRPr="001462EC">
        <w:rPr>
          <w:rFonts w:ascii="Times New Roman" w:hAnsi="Times New Roman" w:cs="Times New Roman"/>
          <w:sz w:val="28"/>
          <w:szCs w:val="28"/>
        </w:rPr>
        <w:t xml:space="preserve"> По результатам государственной итоговой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 </w:t>
      </w:r>
    </w:p>
    <w:p w:rsidR="00526BE1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E1">
        <w:rPr>
          <w:rFonts w:ascii="Times New Roman" w:hAnsi="Times New Roman" w:cs="Times New Roman"/>
          <w:b/>
          <w:sz w:val="28"/>
          <w:szCs w:val="28"/>
        </w:rPr>
        <w:t>2.9.</w:t>
      </w:r>
      <w:r w:rsidRPr="001462EC">
        <w:rPr>
          <w:rFonts w:ascii="Times New Roman" w:hAnsi="Times New Roman" w:cs="Times New Roman"/>
          <w:sz w:val="28"/>
          <w:szCs w:val="28"/>
        </w:rPr>
        <w:t xml:space="preserve"> Порядок проведения итоговой государственной аттестации, а так же порядок подачи и рассмотрения апелляций утвержден Положением о государственной итоговой аттестации по образовательным программам среднего профессионального образования в </w:t>
      </w:r>
      <w:r w:rsidR="00526BE1">
        <w:rPr>
          <w:rFonts w:ascii="Times New Roman" w:hAnsi="Times New Roman" w:cs="Times New Roman"/>
          <w:sz w:val="28"/>
          <w:szCs w:val="28"/>
        </w:rPr>
        <w:t>ФКПОУ «КТИ» Минтруда России</w:t>
      </w:r>
      <w:r w:rsidRPr="0014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E1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2.10. </w:t>
      </w:r>
      <w:r w:rsidRPr="001462EC">
        <w:rPr>
          <w:rFonts w:ascii="Times New Roman" w:hAnsi="Times New Roman" w:cs="Times New Roman"/>
          <w:sz w:val="28"/>
          <w:szCs w:val="28"/>
        </w:rPr>
        <w:t xml:space="preserve">Защита ВКР проводится по расписанию, утвержденному </w:t>
      </w:r>
      <w:r w:rsidR="00526BE1">
        <w:rPr>
          <w:rFonts w:ascii="Times New Roman" w:hAnsi="Times New Roman" w:cs="Times New Roman"/>
          <w:sz w:val="28"/>
          <w:szCs w:val="28"/>
        </w:rPr>
        <w:t xml:space="preserve">директором техникума </w:t>
      </w:r>
      <w:r w:rsidRPr="001462EC">
        <w:rPr>
          <w:rFonts w:ascii="Times New Roman" w:hAnsi="Times New Roman" w:cs="Times New Roman"/>
          <w:sz w:val="28"/>
          <w:szCs w:val="28"/>
        </w:rPr>
        <w:t xml:space="preserve">на открытых заседаниях государственной экзаменационной комиссии. На защиту отводится до 45 минут на каждого студента. Процедура защиты включает доклад студента (не более 10-15 минут), чтение отзыва и рецензии, вопросы членов комиссии, ответы студента. </w:t>
      </w:r>
    </w:p>
    <w:p w:rsidR="00526BE1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E1">
        <w:rPr>
          <w:rFonts w:ascii="Times New Roman" w:hAnsi="Times New Roman" w:cs="Times New Roman"/>
          <w:b/>
          <w:sz w:val="28"/>
          <w:szCs w:val="28"/>
        </w:rPr>
        <w:t>2.11.</w:t>
      </w:r>
      <w:r w:rsidRPr="001462EC">
        <w:rPr>
          <w:rFonts w:ascii="Times New Roman" w:hAnsi="Times New Roman" w:cs="Times New Roman"/>
          <w:sz w:val="28"/>
          <w:szCs w:val="28"/>
        </w:rPr>
        <w:t xml:space="preserve"> Ход заседания государственной экзаменационной комиссии протоколируется в соответствии с требованиями Положения о государственной итоговой аттестации по образовательным программам среднего профессионального образования в </w:t>
      </w:r>
      <w:r w:rsidR="00526BE1">
        <w:rPr>
          <w:rFonts w:ascii="Times New Roman" w:hAnsi="Times New Roman" w:cs="Times New Roman"/>
          <w:sz w:val="28"/>
          <w:szCs w:val="28"/>
        </w:rPr>
        <w:t>ФКПОУ «КТИ» Минтруда России</w:t>
      </w:r>
      <w:r w:rsidRPr="001462EC">
        <w:rPr>
          <w:rFonts w:ascii="Times New Roman" w:hAnsi="Times New Roman" w:cs="Times New Roman"/>
          <w:sz w:val="28"/>
          <w:szCs w:val="28"/>
        </w:rPr>
        <w:t xml:space="preserve"> и Положения по организации выполнения и защиты выпускной квалификационной работы по специальностям среднего профессионального образования. </w:t>
      </w:r>
    </w:p>
    <w:p w:rsidR="00526BE1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E1">
        <w:rPr>
          <w:rFonts w:ascii="Times New Roman" w:hAnsi="Times New Roman" w:cs="Times New Roman"/>
          <w:b/>
          <w:sz w:val="28"/>
          <w:szCs w:val="28"/>
        </w:rPr>
        <w:t>2.12.</w:t>
      </w:r>
      <w:r w:rsidRPr="001462EC">
        <w:rPr>
          <w:rFonts w:ascii="Times New Roman" w:hAnsi="Times New Roman" w:cs="Times New Roman"/>
          <w:sz w:val="28"/>
          <w:szCs w:val="28"/>
        </w:rPr>
        <w:t xml:space="preserve"> Сроки проведения государственной итоговой аттестации определяются учебным планом и графиком учебного процесса по специальности 38.02.01 Экономика и бухгалтерский учет (по отраслям). </w:t>
      </w:r>
    </w:p>
    <w:p w:rsidR="00526BE1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BE1">
        <w:rPr>
          <w:rFonts w:ascii="Times New Roman" w:hAnsi="Times New Roman" w:cs="Times New Roman"/>
          <w:b/>
          <w:sz w:val="28"/>
          <w:szCs w:val="28"/>
        </w:rPr>
        <w:t>2.13</w:t>
      </w:r>
      <w:r w:rsidRPr="001462EC">
        <w:rPr>
          <w:rFonts w:ascii="Times New Roman" w:hAnsi="Times New Roman" w:cs="Times New Roman"/>
          <w:sz w:val="28"/>
          <w:szCs w:val="28"/>
        </w:rPr>
        <w:t xml:space="preserve"> Обучающиеся, не прошедшие государственную итоговую аттестацию по уважительной причине, имеют возможность пройти государственную итоговую аттестацию без отчисления из </w:t>
      </w:r>
      <w:r w:rsidR="00526BE1">
        <w:rPr>
          <w:rFonts w:ascii="Times New Roman" w:hAnsi="Times New Roman" w:cs="Times New Roman"/>
          <w:sz w:val="28"/>
          <w:szCs w:val="28"/>
        </w:rPr>
        <w:t>Техникума</w:t>
      </w:r>
      <w:r w:rsidRPr="00146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517B5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BE1">
        <w:rPr>
          <w:rFonts w:ascii="Times New Roman" w:hAnsi="Times New Roman" w:cs="Times New Roman"/>
          <w:b/>
          <w:sz w:val="28"/>
          <w:szCs w:val="28"/>
        </w:rPr>
        <w:t>2.14</w:t>
      </w:r>
      <w:r w:rsidRPr="001462EC">
        <w:rPr>
          <w:rFonts w:ascii="Times New Roman" w:hAnsi="Times New Roman" w:cs="Times New Roman"/>
          <w:sz w:val="28"/>
          <w:szCs w:val="28"/>
        </w:rPr>
        <w:t xml:space="preserve">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 </w:t>
      </w:r>
      <w:proofErr w:type="gramEnd"/>
    </w:p>
    <w:p w:rsidR="00F018DB" w:rsidRDefault="00F018DB" w:rsidP="003517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B5" w:rsidRDefault="001462EC" w:rsidP="003517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17B5">
        <w:rPr>
          <w:rFonts w:ascii="Times New Roman" w:hAnsi="Times New Roman" w:cs="Times New Roman"/>
          <w:b/>
          <w:sz w:val="28"/>
          <w:szCs w:val="28"/>
        </w:rPr>
        <w:t>3. Требования к содержанию и структуре выпускной квалификационной работы</w:t>
      </w:r>
    </w:p>
    <w:p w:rsidR="003517B5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B5">
        <w:rPr>
          <w:rFonts w:ascii="Times New Roman" w:hAnsi="Times New Roman" w:cs="Times New Roman"/>
          <w:b/>
          <w:sz w:val="28"/>
          <w:szCs w:val="28"/>
        </w:rPr>
        <w:t>3.1</w:t>
      </w:r>
      <w:r w:rsidRPr="001462EC">
        <w:rPr>
          <w:rFonts w:ascii="Times New Roman" w:hAnsi="Times New Roman" w:cs="Times New Roman"/>
          <w:sz w:val="28"/>
          <w:szCs w:val="28"/>
        </w:rPr>
        <w:t xml:space="preserve"> Порядок выполнения выпускных квалификационных работ по специальности 38.02.01 Экономика и бухгалтерский учет (по отраслям), требования к их структуре, рецензированию, защите и организации хранения утверждены Положением по организации выполнения и защиты выпускной квалификационной работы по специальностям среднего профессионального образования</w:t>
      </w:r>
      <w:r w:rsidR="002E7464">
        <w:rPr>
          <w:rFonts w:ascii="Times New Roman" w:hAnsi="Times New Roman" w:cs="Times New Roman"/>
          <w:sz w:val="28"/>
          <w:szCs w:val="28"/>
        </w:rPr>
        <w:t>.</w:t>
      </w:r>
      <w:r w:rsidRPr="0014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7B5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B5">
        <w:rPr>
          <w:rFonts w:ascii="Times New Roman" w:hAnsi="Times New Roman" w:cs="Times New Roman"/>
          <w:b/>
          <w:sz w:val="28"/>
          <w:szCs w:val="28"/>
        </w:rPr>
        <w:t>3.2</w:t>
      </w:r>
      <w:r w:rsidRPr="001462EC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работы студентов осваивающих образовательную программу среднего профессионального образования по </w:t>
      </w:r>
      <w:r w:rsidRPr="001462EC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38.02.01 Экономика и бухгалтерский учет (по отраслям) выполняется в виде дипломной работы, объемом не менее </w:t>
      </w:r>
      <w:r w:rsidRPr="002E7464">
        <w:rPr>
          <w:rFonts w:ascii="Times New Roman" w:hAnsi="Times New Roman" w:cs="Times New Roman"/>
          <w:sz w:val="28"/>
          <w:szCs w:val="28"/>
        </w:rPr>
        <w:t>4</w:t>
      </w:r>
      <w:r w:rsidR="002E7464">
        <w:rPr>
          <w:rFonts w:ascii="Times New Roman" w:hAnsi="Times New Roman" w:cs="Times New Roman"/>
          <w:sz w:val="28"/>
          <w:szCs w:val="28"/>
        </w:rPr>
        <w:t>5</w:t>
      </w:r>
      <w:r w:rsidRPr="001462EC">
        <w:rPr>
          <w:rFonts w:ascii="Times New Roman" w:hAnsi="Times New Roman" w:cs="Times New Roman"/>
          <w:sz w:val="28"/>
          <w:szCs w:val="28"/>
        </w:rPr>
        <w:t xml:space="preserve">, но и не более </w:t>
      </w:r>
      <w:r w:rsidRPr="002E7464">
        <w:rPr>
          <w:rFonts w:ascii="Times New Roman" w:hAnsi="Times New Roman" w:cs="Times New Roman"/>
          <w:sz w:val="28"/>
          <w:szCs w:val="28"/>
        </w:rPr>
        <w:t>6</w:t>
      </w:r>
      <w:r w:rsidR="002E7464">
        <w:rPr>
          <w:rFonts w:ascii="Times New Roman" w:hAnsi="Times New Roman" w:cs="Times New Roman"/>
          <w:sz w:val="28"/>
          <w:szCs w:val="28"/>
        </w:rPr>
        <w:t>0</w:t>
      </w:r>
      <w:r w:rsidRPr="001462EC">
        <w:rPr>
          <w:rFonts w:ascii="Times New Roman" w:hAnsi="Times New Roman" w:cs="Times New Roman"/>
          <w:sz w:val="28"/>
          <w:szCs w:val="28"/>
        </w:rPr>
        <w:t xml:space="preserve"> страниц печатного текста</w:t>
      </w:r>
      <w:r w:rsidR="002E7464">
        <w:rPr>
          <w:rFonts w:ascii="Times New Roman" w:hAnsi="Times New Roman" w:cs="Times New Roman"/>
          <w:sz w:val="28"/>
          <w:szCs w:val="28"/>
        </w:rPr>
        <w:t xml:space="preserve"> (без учета приложений)</w:t>
      </w:r>
      <w:r w:rsidRPr="00146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7B5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B5">
        <w:rPr>
          <w:rFonts w:ascii="Times New Roman" w:hAnsi="Times New Roman" w:cs="Times New Roman"/>
          <w:b/>
          <w:sz w:val="28"/>
          <w:szCs w:val="28"/>
        </w:rPr>
        <w:t>3.3</w:t>
      </w:r>
      <w:r w:rsidRPr="001462EC">
        <w:rPr>
          <w:rFonts w:ascii="Times New Roman" w:hAnsi="Times New Roman" w:cs="Times New Roman"/>
          <w:sz w:val="28"/>
          <w:szCs w:val="28"/>
        </w:rPr>
        <w:t xml:space="preserve"> Содержание дипломной работы должно соответствовать индивидуальному заданию, разрабатываемому руководителем индивидуально для каждого студента. </w:t>
      </w:r>
    </w:p>
    <w:p w:rsidR="003517B5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7B5">
        <w:rPr>
          <w:rFonts w:ascii="Times New Roman" w:hAnsi="Times New Roman" w:cs="Times New Roman"/>
          <w:b/>
          <w:sz w:val="28"/>
          <w:szCs w:val="28"/>
        </w:rPr>
        <w:t>3.4</w:t>
      </w:r>
      <w:r w:rsidRPr="001462EC">
        <w:rPr>
          <w:rFonts w:ascii="Times New Roman" w:hAnsi="Times New Roman" w:cs="Times New Roman"/>
          <w:sz w:val="28"/>
          <w:szCs w:val="28"/>
        </w:rPr>
        <w:t xml:space="preserve"> Дипломная работа имеет следующую структуру: </w:t>
      </w:r>
    </w:p>
    <w:p w:rsidR="003517B5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sym w:font="Symbol" w:char="F02D"/>
      </w:r>
      <w:r w:rsidRPr="001462EC">
        <w:rPr>
          <w:rFonts w:ascii="Times New Roman" w:hAnsi="Times New Roman" w:cs="Times New Roman"/>
          <w:sz w:val="28"/>
          <w:szCs w:val="28"/>
        </w:rPr>
        <w:t xml:space="preserve"> введение, в котором раскрывается актуальность и значение темы, формулируются цели и задачи работы, предмет и методы исследования, </w:t>
      </w:r>
    </w:p>
    <w:p w:rsidR="003517B5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sym w:font="Symbol" w:char="F02D"/>
      </w:r>
      <w:r w:rsidRPr="001462EC">
        <w:rPr>
          <w:rFonts w:ascii="Times New Roman" w:hAnsi="Times New Roman" w:cs="Times New Roman"/>
          <w:sz w:val="28"/>
          <w:szCs w:val="28"/>
        </w:rPr>
        <w:t xml:space="preserve"> теоретическая часть, в которой содержатся теоретические основы разрабатываемой темы, </w:t>
      </w:r>
    </w:p>
    <w:p w:rsidR="003517B5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sym w:font="Symbol" w:char="F02D"/>
      </w:r>
      <w:r w:rsidRPr="001462EC">
        <w:rPr>
          <w:rFonts w:ascii="Times New Roman" w:hAnsi="Times New Roman" w:cs="Times New Roman"/>
          <w:sz w:val="28"/>
          <w:szCs w:val="28"/>
        </w:rPr>
        <w:t xml:space="preserve"> практическая часть, которая состоит из проектирования, описания его реализации, оценки результативности, </w:t>
      </w:r>
    </w:p>
    <w:p w:rsidR="003517B5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sym w:font="Symbol" w:char="F02D"/>
      </w:r>
      <w:r w:rsidRPr="001462EC">
        <w:rPr>
          <w:rFonts w:ascii="Times New Roman" w:hAnsi="Times New Roman" w:cs="Times New Roman"/>
          <w:sz w:val="28"/>
          <w:szCs w:val="28"/>
        </w:rPr>
        <w:t xml:space="preserve"> заключение, в котором содержатся выводы и рекомендации относительно возможности практического применения полученных результатов, </w:t>
      </w:r>
    </w:p>
    <w:p w:rsidR="00DF6C38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sym w:font="Symbol" w:char="F02D"/>
      </w:r>
      <w:r w:rsidRPr="001462EC">
        <w:rPr>
          <w:rFonts w:ascii="Times New Roman" w:hAnsi="Times New Roman" w:cs="Times New Roman"/>
          <w:sz w:val="28"/>
          <w:szCs w:val="28"/>
        </w:rPr>
        <w:t xml:space="preserve"> список используемой литературы, </w:t>
      </w:r>
    </w:p>
    <w:p w:rsidR="003517B5" w:rsidRDefault="001462EC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EC">
        <w:rPr>
          <w:rFonts w:ascii="Times New Roman" w:hAnsi="Times New Roman" w:cs="Times New Roman"/>
          <w:sz w:val="28"/>
          <w:szCs w:val="28"/>
        </w:rPr>
        <w:sym w:font="Symbol" w:char="F02D"/>
      </w:r>
      <w:r w:rsidRPr="001462EC">
        <w:rPr>
          <w:rFonts w:ascii="Times New Roman" w:hAnsi="Times New Roman" w:cs="Times New Roman"/>
          <w:sz w:val="28"/>
          <w:szCs w:val="28"/>
        </w:rPr>
        <w:t xml:space="preserve"> приложения. </w:t>
      </w:r>
    </w:p>
    <w:p w:rsidR="00EA3004" w:rsidRDefault="00EA3004" w:rsidP="00146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C38" w:rsidRDefault="001462EC" w:rsidP="005A00F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t>Критерии оценки уровня и качества подготовки выпускника</w:t>
      </w:r>
    </w:p>
    <w:p w:rsidR="005A00F5" w:rsidRPr="005A00F5" w:rsidRDefault="005A00F5" w:rsidP="005A00F5">
      <w:pPr>
        <w:pStyle w:val="a3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F4">
        <w:rPr>
          <w:rFonts w:ascii="Times New Roman" w:hAnsi="Times New Roman" w:cs="Times New Roman"/>
          <w:sz w:val="28"/>
          <w:szCs w:val="28"/>
        </w:rPr>
        <w:t xml:space="preserve">Результаты защиты </w:t>
      </w:r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Pr="009A4FF4">
        <w:rPr>
          <w:rFonts w:ascii="Times New Roman" w:hAnsi="Times New Roman" w:cs="Times New Roman"/>
          <w:sz w:val="28"/>
          <w:szCs w:val="28"/>
        </w:rPr>
        <w:t xml:space="preserve">оцениваются по пятибалльной шкале («5,отлично», «4, хорошо», «3, удовлетворительно», «2, неудовлетворительно»). При определении окончательной оценки по защите выпускной квалификационной работы учитываются: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доклад выпускника по каждому разделу выпускной работы;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ответы на вопросы;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отзыв руководителя.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F4">
        <w:rPr>
          <w:rFonts w:ascii="Times New Roman" w:hAnsi="Times New Roman" w:cs="Times New Roman"/>
          <w:sz w:val="28"/>
          <w:szCs w:val="28"/>
        </w:rPr>
        <w:t xml:space="preserve"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техникума.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lastRenderedPageBreak/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F4">
        <w:rPr>
          <w:rFonts w:ascii="Times New Roman" w:hAnsi="Times New Roman" w:cs="Times New Roman"/>
          <w:sz w:val="28"/>
          <w:szCs w:val="28"/>
        </w:rPr>
        <w:t xml:space="preserve">Студенты, выполнившие выпускную квалификационную работу, но получившие при защите оценку "неудовлетворительно", имеют право на повторную защиту. В этом случае государственная аттестационная комиссия может признать целесообразным повторную защиту студентом той же выпускной квалификационной работы, либо вынести решение о закреплении за ним нового задания на выпускную квалификационную работу и определить срок повторной защиты, но не ранее, чем шесть месяцев.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F4">
        <w:rPr>
          <w:rFonts w:ascii="Times New Roman" w:hAnsi="Times New Roman" w:cs="Times New Roman"/>
          <w:sz w:val="28"/>
          <w:szCs w:val="28"/>
        </w:rPr>
        <w:t xml:space="preserve"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отчисления. Дополнительные заседания государственных экзаменационных комиссий организуются в установленные техникумом сроки, но не позднее четырех месяцев после подачи заявления лицом, не проходившим государственной итоговой аттестации по уважительной причине.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0F5">
        <w:rPr>
          <w:rFonts w:ascii="Times New Roman" w:hAnsi="Times New Roman" w:cs="Times New Roman"/>
          <w:b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F4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«Отлично» выставляется за следующую выпускную квалификационную работу: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имеет положительные отзывы руководителя;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«Хорошо» выставляется за следующую выпускную квалификационную работу: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имеет положительный отзыв руководителя;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lastRenderedPageBreak/>
        <w:t xml:space="preserve">-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«Удовлетворительно» выставляется за следующую выпускную квалификационную работу: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в отзывах руководителя имеются замечания по содержанию работы и методике анализа;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«Неудовлетворительно» выставляется за следующую дипломную работу: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не имеет выводов либо они носят декларативный характер;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 xml:space="preserve">- в отзывах руководителя имеются существенные критические замечания; </w:t>
      </w:r>
    </w:p>
    <w:p w:rsidR="005A00F5" w:rsidRDefault="005A00F5" w:rsidP="005A00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F4">
        <w:rPr>
          <w:rFonts w:ascii="Times New Roman" w:hAnsi="Times New Roman" w:cs="Times New Roman"/>
          <w:sz w:val="28"/>
          <w:szCs w:val="28"/>
        </w:rPr>
        <w:t>-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5A00F5" w:rsidRDefault="005A00F5" w:rsidP="00DF6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004" w:rsidRPr="00EA3004" w:rsidRDefault="00EA3004" w:rsidP="00EA300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 площадки для подготовки и проведения государственной итоговой аттестации</w:t>
      </w:r>
    </w:p>
    <w:p w:rsidR="00EA3004" w:rsidRDefault="00EA3004" w:rsidP="00DF6C38">
      <w:pPr>
        <w:pStyle w:val="a3"/>
        <w:jc w:val="both"/>
      </w:pPr>
    </w:p>
    <w:p w:rsidR="00EA3004" w:rsidRDefault="005A00F5" w:rsidP="00EA300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Реализация программы государственной итоговой аттестации предполагает наличие </w:t>
      </w:r>
      <w:r w:rsidR="00EA300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EA3004">
        <w:rPr>
          <w:rFonts w:ascii="Times New Roman" w:hAnsi="Times New Roman" w:cs="Times New Roman"/>
          <w:sz w:val="28"/>
          <w:szCs w:val="28"/>
        </w:rPr>
        <w:t xml:space="preserve">кабинета </w:t>
      </w:r>
      <w:r w:rsidR="00EA3004">
        <w:rPr>
          <w:rFonts w:ascii="Times New Roman" w:hAnsi="Times New Roman" w:cs="Times New Roman"/>
          <w:sz w:val="28"/>
          <w:szCs w:val="28"/>
        </w:rPr>
        <w:t xml:space="preserve">(лаборатории) </w:t>
      </w:r>
      <w:r w:rsidRPr="00EA3004">
        <w:rPr>
          <w:rFonts w:ascii="Times New Roman" w:hAnsi="Times New Roman" w:cs="Times New Roman"/>
          <w:sz w:val="28"/>
          <w:szCs w:val="28"/>
        </w:rPr>
        <w:t xml:space="preserve">подготовки к итоговой аттестации. Оборудование кабинета: </w:t>
      </w:r>
    </w:p>
    <w:p w:rsidR="00EA3004" w:rsidRDefault="005A00F5" w:rsidP="00EA300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- рабочее место для консультанта-преподавателя; </w:t>
      </w:r>
    </w:p>
    <w:p w:rsidR="00EA3004" w:rsidRDefault="005A00F5" w:rsidP="00EA300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lastRenderedPageBreak/>
        <w:t xml:space="preserve">- компьютер, принтер; </w:t>
      </w:r>
    </w:p>
    <w:p w:rsidR="00EA3004" w:rsidRDefault="005A00F5" w:rsidP="00EA300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- рабочие места для </w:t>
      </w:r>
      <w:proofErr w:type="gramStart"/>
      <w:r w:rsidRPr="00EA30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3004">
        <w:rPr>
          <w:rFonts w:ascii="Times New Roman" w:hAnsi="Times New Roman" w:cs="Times New Roman"/>
          <w:sz w:val="28"/>
          <w:szCs w:val="28"/>
        </w:rPr>
        <w:t>;</w:t>
      </w:r>
    </w:p>
    <w:p w:rsidR="00EA3004" w:rsidRDefault="005A00F5" w:rsidP="00EA300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 - лицензионное программное обеспечение общего и специального назначения; </w:t>
      </w:r>
    </w:p>
    <w:p w:rsidR="00EA3004" w:rsidRDefault="005A00F5" w:rsidP="00EA300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- график проведения консультаций по выпускным квалификационным работам; </w:t>
      </w:r>
    </w:p>
    <w:p w:rsidR="00EA3004" w:rsidRDefault="005A00F5" w:rsidP="00EA300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- график поэтапного выполнения выпускных квалификационных работ; </w:t>
      </w:r>
    </w:p>
    <w:p w:rsidR="00EA3004" w:rsidRDefault="005A00F5" w:rsidP="00EA300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- комплект учебно-методической документации. </w:t>
      </w:r>
    </w:p>
    <w:p w:rsidR="00EA3004" w:rsidRDefault="005A00F5" w:rsidP="00EA300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Для защиты выпускной работы отводится специально подготовленный </w:t>
      </w:r>
      <w:r w:rsidR="00EA3004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EA3004">
        <w:rPr>
          <w:rFonts w:ascii="Times New Roman" w:hAnsi="Times New Roman" w:cs="Times New Roman"/>
          <w:sz w:val="28"/>
          <w:szCs w:val="28"/>
        </w:rPr>
        <w:t xml:space="preserve">кабинет. Оснащение кабинета: </w:t>
      </w:r>
    </w:p>
    <w:p w:rsidR="00EA3004" w:rsidRDefault="005A00F5" w:rsidP="00EA300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- рабочее место для членов Государственной экзаменационной комиссии; </w:t>
      </w:r>
    </w:p>
    <w:p w:rsidR="00EA3004" w:rsidRDefault="005A00F5" w:rsidP="00EA300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- компьютер,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 проектор, экран; </w:t>
      </w:r>
    </w:p>
    <w:p w:rsidR="005A00F5" w:rsidRPr="00EA3004" w:rsidRDefault="005A00F5" w:rsidP="00EA300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>- лицензионное программное обеспечение общего и специального назначения.</w:t>
      </w:r>
    </w:p>
    <w:p w:rsidR="005A00F5" w:rsidRDefault="005A00F5" w:rsidP="00DF6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004" w:rsidRPr="00EA3004" w:rsidRDefault="001462EC" w:rsidP="00EA300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04">
        <w:rPr>
          <w:rFonts w:ascii="Times New Roman" w:hAnsi="Times New Roman" w:cs="Times New Roman"/>
          <w:b/>
          <w:sz w:val="28"/>
          <w:szCs w:val="28"/>
        </w:rPr>
        <w:t>Перечень источников и литературы для подготовки к государственной итоговой аттестации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>1. Гражданский кодекс Российской Федерации. Часть первая, вторая, третья</w:t>
      </w:r>
      <w:proofErr w:type="gramStart"/>
      <w:r w:rsidRPr="00EA3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3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0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3004">
        <w:rPr>
          <w:rFonts w:ascii="Times New Roman" w:hAnsi="Times New Roman" w:cs="Times New Roman"/>
          <w:sz w:val="28"/>
          <w:szCs w:val="28"/>
        </w:rPr>
        <w:t xml:space="preserve">фиц. текст по состоянию 8 декабря 2014 г. - // Консультант плюс [Электронный ресурс]: Информационный банк.- М. Консультант плюс 2015г.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2. Налоговый кодекс Российской Федерации. Часть первая и вторая по [Текст]: офиц. текст состоянию на 1.12 2014 г. – // Консультант плюс [Электронный ресурс]: Информационный банк.- М. Консультант плюс 2015г.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3. Трудовой кодекс Российской Федерации. [Текст]: офиц. текст по состоянию 1 декабря 2014 г. - М.: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Налог-Инфо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, 2014 г.332 </w:t>
      </w:r>
      <w:proofErr w:type="gramStart"/>
      <w:r w:rsidRPr="00EA3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3004">
        <w:rPr>
          <w:rFonts w:ascii="Times New Roman" w:hAnsi="Times New Roman" w:cs="Times New Roman"/>
          <w:sz w:val="28"/>
          <w:szCs w:val="28"/>
        </w:rPr>
        <w:t>Консультант</w:t>
      </w:r>
      <w:proofErr w:type="gramEnd"/>
      <w:r w:rsidRPr="00EA3004">
        <w:rPr>
          <w:rFonts w:ascii="Times New Roman" w:hAnsi="Times New Roman" w:cs="Times New Roman"/>
          <w:sz w:val="28"/>
          <w:szCs w:val="28"/>
        </w:rPr>
        <w:t xml:space="preserve"> плюс [Электронный ресурс]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4. О бухгалтерском учете: Федеральный закон от 06.12.2011 № 402 – ФЗ.// Консультант плюс [Электронный ресурс]: Информационный банк.- М. Консультант плюс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5. Положение по ведению бухгалтерского учета и бухгалтерской отчетности в Российской Федерации № 34н от 29.07.1998 г.: в новой ред. утверждено Приказом Минфина России от 24.12.10 г. № 186н// Консультант плюс </w:t>
      </w:r>
      <w:r w:rsidRPr="00EA3004">
        <w:rPr>
          <w:rFonts w:ascii="Times New Roman" w:hAnsi="Times New Roman" w:cs="Times New Roman"/>
          <w:sz w:val="28"/>
          <w:szCs w:val="28"/>
        </w:rPr>
        <w:lastRenderedPageBreak/>
        <w:t xml:space="preserve">[Электронный ресурс]: Информационный банк.- М. Консультант плюс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6. Положение по бухгалтерскому учету «Учетная политика организации» ПБУ 1/2008 г.: утверждено Приказом Минфина России от 6 октября 2008 г. № 106н // Консультант плюс [Электронный ресурс]: Информационный банк.- М. Консультант плюс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7. Положение по бухгалтерскому учету «Бухгалтерская отчетность организаций» ПБУ 4/1999 г.: утверждено Приказом Минфина России от 06.07.99 г. № 34н // Консультант плюс [Электронный ресурс]: Информационный банк.- М. Консультант плюс 2015 г. 23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8. Положение по бухгалтерскому учету «Учет материально производственных запасов» ПБУ 5/2001 г.: утверждено Приказом Минфина России от 09.06.01г. № 44 // Консультант плюс [Электронный ресурс]: Информационный банк.- М. Консультант плюс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9. Положение по бухгалтерскому учету «Учет основных средств» ПБУ 6/2001: утверждено Приказом Минфина РФ от 30.03.2001г. №26н // Консультант плюс [Электронный ресурс]: Информационный банк.- М. Консультант плюс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>10. Положение по бухгалтерскому учету «Доходы организации» ПБУ 9/1999.</w:t>
      </w:r>
      <w:proofErr w:type="gramStart"/>
      <w:r w:rsidRPr="00EA30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3004">
        <w:rPr>
          <w:rFonts w:ascii="Times New Roman" w:hAnsi="Times New Roman" w:cs="Times New Roman"/>
          <w:sz w:val="28"/>
          <w:szCs w:val="28"/>
        </w:rPr>
        <w:t xml:space="preserve"> утверждено Приказом Минфина России от 6 мая 1999 г. № 32н // Консультант плюс [Электронный ресурс]: Информационный банк.- М. Консультант плюс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11. Положение по бухгалтерскому учету «Расходы организации» ПБУ 10/1999.: утверждено Приказом Минфина России от 6 мая 1999 г. № 33н // Консультант плюс [Электронный ресурс]: Информационный банк.- М. Консультант плюс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12. Положение по бухгалтерскому учету «Учет расходов по займам и кредитам» ПБУ 15/2008 г.: утверждено Приказом Минфина России от 6 октября 2008 г. № 160н // Консультант плюс [Электронный ресурс]: Информационный банк.- М. Консультант плюс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13. Положение по бухгалтерскому учету «Учет расчетов по налогу на прибыль» ПБУ 18/2002 г.: утверждено Приказом Минфина России от 19 ноября 2002 г. 115н // Консультант плюс [Электронный ресурс]: Информационный банк.- М. Консультант плюс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lastRenderedPageBreak/>
        <w:t xml:space="preserve">14. Положение по бухгалтерскому учету «Учет финансовых вложений» ПБУ 19/2002 г. [Текст]: утверждено Приказом Минфина России от 10 декабря 2002 г. № 126н // Консультант плюс [Электронный ресурс]: Информационный банк.- М. Консультант плюс 2015 г. 24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15. Положение по бухгалтерскому учету «Исправление ошибок в бухгалтерском учете и отчетности» ПБУ 22/2010 г. утверждено Приказом Минфина России от28 июня 2010 г. // Консультант плюс [Электронный ресурс]: Информационный банк.- М. Консультант плюс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16. План счетов бухгалтерского учета финансово-хозяйственной деятельности организаций и Инструкция по его применению: [Текст]: Приказ Минфина России от 31 октября 2000 г. № 94н // Консультант плюс [Электронный ресурс]: Информационный банк.- М. Консультант плюс 2015г.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17. Методические указания по бухгалтерскому учету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материальнопроизводственных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 запасов: утверждены приказом Минфина РФ от 28 декабря 2001 г. № 119н. // Консультант плюс [Электронный ресурс]: Информационный банк.- М. Консультант плюс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18. Методические указания по бухгалтерскому учету основных средств: утверждены Приказом Минфина России от 13 октября 2003 г. № 91н. // Консультант плюс [Электронный ресурс]: Информационный банк.- М. Консультант плюс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>19. Методические указания по инвентаризации имущества и финансовых обязательств организации</w:t>
      </w:r>
      <w:proofErr w:type="gramStart"/>
      <w:r w:rsidRPr="00EA30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3004">
        <w:rPr>
          <w:rFonts w:ascii="Times New Roman" w:hAnsi="Times New Roman" w:cs="Times New Roman"/>
          <w:sz w:val="28"/>
          <w:szCs w:val="28"/>
        </w:rPr>
        <w:t xml:space="preserve"> утверждены приказом Минфина РФ от 13 июня 1995 г. № 49 // Консультант плюс [Электронный ресурс]: Информационный банк.- М. Консультант плюс,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20. Положение о порядке ведения кассовых операций с банкнотами и монетой Банка России на территории Российской Федерации (утв. Банком России 12.10.2011 № 373-П) (Зарегистрировано в Минюсте РФ 24.11.2011 № 22394). // Консультант плюс [Электронный ресурс]: Информационный банк.- М. Консультант плюс 2015 г.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, В.М. Основы бухгалтерского учета [текст]: учебник/В.М.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EA3004">
        <w:rPr>
          <w:rFonts w:ascii="Times New Roman" w:hAnsi="Times New Roman" w:cs="Times New Roman"/>
          <w:sz w:val="28"/>
          <w:szCs w:val="28"/>
        </w:rPr>
        <w:t xml:space="preserve"> / Д</w:t>
      </w:r>
      <w:proofErr w:type="gramEnd"/>
      <w:r w:rsidRPr="00EA3004">
        <w:rPr>
          <w:rFonts w:ascii="Times New Roman" w:hAnsi="Times New Roman" w:cs="Times New Roman"/>
          <w:sz w:val="28"/>
          <w:szCs w:val="28"/>
        </w:rPr>
        <w:t xml:space="preserve">: Феникс, 2013. – 334:ил. – (Среднее профессиональное образование). </w:t>
      </w:r>
    </w:p>
    <w:p w:rsidR="00EA3004" w:rsidRDefault="00EA3004" w:rsidP="00EA3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004" w:rsidRDefault="00EA3004" w:rsidP="00EA3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источники: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 Л. М. Бухгалтерский учет [текст]: учебное пособие / Л. М.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. – 2-е изд. /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. и доп. – М.: ФОРУМ, 2011. – 304 с.: ил. - (Профессиональное образование).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2. Касьянова, Г.Ю. Документооборот в бухгалтерском и налоговом учете. Т.1.[текст] / под ред. Г.Ю. Касьяновой.-9-е изд.,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. и доп.- М.: Аргумент, 2012.-532С.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Швецкая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 В.М., Бухгалтерский учет: учебник для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. [текст] / В.М.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Швецкая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, Н.А. Головко – 4-е изд.,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. и доп.-М.: Изд. Дашков и Ко, 2010.– 392 </w:t>
      </w:r>
      <w:proofErr w:type="gramStart"/>
      <w:r w:rsidRPr="00EA3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0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Электронные ресурсы: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1. Справочные информационно-правовые системы «Гарант», «Консультант Плюс».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2. Информационно-аналитическое электронное издание в области бухгалтерского учета и налогообложения [Электронный ресурс] – Режим доступа: </w:t>
      </w:r>
      <w:hyperlink r:id="rId6" w:history="1">
        <w:r w:rsidR="00EA3004" w:rsidRPr="002D3A70">
          <w:rPr>
            <w:rStyle w:val="a4"/>
            <w:rFonts w:ascii="Times New Roman" w:hAnsi="Times New Roman" w:cs="Times New Roman"/>
            <w:sz w:val="28"/>
            <w:szCs w:val="28"/>
          </w:rPr>
          <w:t>http://www.buhgalteria.ru/</w:t>
        </w:r>
      </w:hyperlink>
      <w:r w:rsidRPr="00EA30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3. Портал «Бухгалтерия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» [Электронный ресурс] – Режим доступа: </w:t>
      </w:r>
      <w:hyperlink r:id="rId7" w:history="1">
        <w:r w:rsidR="00EA3004" w:rsidRPr="002D3A70">
          <w:rPr>
            <w:rStyle w:val="a4"/>
            <w:rFonts w:ascii="Times New Roman" w:hAnsi="Times New Roman" w:cs="Times New Roman"/>
            <w:sz w:val="28"/>
            <w:szCs w:val="28"/>
          </w:rPr>
          <w:t>http://www.buhonline.ru/</w:t>
        </w:r>
      </w:hyperlink>
      <w:r w:rsidRPr="00EA30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4. Портал IAS «Представление финансовой отчетности» по МСФО [Электронный ресурс] – Режим доступа: </w:t>
      </w:r>
      <w:hyperlink r:id="rId8" w:history="1">
        <w:r w:rsidR="00EA3004" w:rsidRPr="002D3A70">
          <w:rPr>
            <w:rStyle w:val="a4"/>
            <w:rFonts w:ascii="Times New Roman" w:hAnsi="Times New Roman" w:cs="Times New Roman"/>
            <w:sz w:val="28"/>
            <w:szCs w:val="28"/>
          </w:rPr>
          <w:t>www.accountingzeform.ru</w:t>
        </w:r>
      </w:hyperlink>
      <w:r w:rsidRPr="00EA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5. Электронные библиотечные системы: [Электронный ресурс] – Режим доступа: www.e.landbook.com [Электронный ресурс] – Режим доступа: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www.public.ru</w:t>
      </w:r>
      <w:proofErr w:type="spellEnd"/>
      <w:r w:rsidRPr="00EA3004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 </w:t>
      </w:r>
      <w:hyperlink r:id="rId9" w:history="1">
        <w:r w:rsidR="00EA3004" w:rsidRPr="002D3A70">
          <w:rPr>
            <w:rStyle w:val="a4"/>
            <w:rFonts w:ascii="Times New Roman" w:hAnsi="Times New Roman" w:cs="Times New Roman"/>
            <w:sz w:val="28"/>
            <w:szCs w:val="28"/>
          </w:rPr>
          <w:t>www.ibooks.ru</w:t>
        </w:r>
      </w:hyperlink>
      <w:r w:rsidRPr="00EA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6. Информационный сайт ФНС России [Электронный ресурс] – Режим доступа: </w:t>
      </w:r>
      <w:hyperlink r:id="rId10" w:history="1">
        <w:r w:rsidR="00EA3004" w:rsidRPr="002D3A70">
          <w:rPr>
            <w:rStyle w:val="a4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EA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2EC" w:rsidRPr="00EA3004" w:rsidRDefault="001462EC" w:rsidP="00EA3004">
      <w:pPr>
        <w:jc w:val="both"/>
        <w:rPr>
          <w:rFonts w:ascii="Times New Roman" w:hAnsi="Times New Roman" w:cs="Times New Roman"/>
          <w:sz w:val="28"/>
          <w:szCs w:val="28"/>
        </w:rPr>
      </w:pPr>
      <w:r w:rsidRPr="00EA3004">
        <w:rPr>
          <w:rFonts w:ascii="Times New Roman" w:hAnsi="Times New Roman" w:cs="Times New Roman"/>
          <w:sz w:val="28"/>
          <w:szCs w:val="28"/>
        </w:rPr>
        <w:t xml:space="preserve">7. Сайт по налогам и сборам в России, с разъяснением законодательной базы [Электронный ресурс] – Режим доступа: </w:t>
      </w:r>
      <w:proofErr w:type="spellStart"/>
      <w:r w:rsidRPr="00EA3004">
        <w:rPr>
          <w:rFonts w:ascii="Times New Roman" w:hAnsi="Times New Roman" w:cs="Times New Roman"/>
          <w:sz w:val="28"/>
          <w:szCs w:val="28"/>
        </w:rPr>
        <w:t>www.nalogkodeks.ru</w:t>
      </w:r>
      <w:proofErr w:type="spellEnd"/>
    </w:p>
    <w:p w:rsidR="0097501A" w:rsidRDefault="009750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501A" w:rsidRPr="0097501A" w:rsidRDefault="0097501A" w:rsidP="0097501A">
      <w:pPr>
        <w:jc w:val="right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97501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7501A" w:rsidRPr="0097501A" w:rsidRDefault="0097501A" w:rsidP="00975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1A">
        <w:rPr>
          <w:rFonts w:ascii="Times New Roman" w:hAnsi="Times New Roman" w:cs="Times New Roman"/>
          <w:b/>
          <w:sz w:val="28"/>
          <w:szCs w:val="28"/>
        </w:rPr>
        <w:t>Перечень тем выпускных квалификационных работ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анализ основных средств организации, их движения и использования.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приобретения основных средств и расчетов с поставщиками.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анализ нематериальных активов.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 xml:space="preserve">Бухгалтерский учет долгосрочных вложений во </w:t>
      </w:r>
      <w:proofErr w:type="spellStart"/>
      <w:r w:rsidRPr="0097501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97501A">
        <w:rPr>
          <w:rFonts w:ascii="Times New Roman" w:hAnsi="Times New Roman" w:cs="Times New Roman"/>
          <w:sz w:val="28"/>
          <w:szCs w:val="28"/>
        </w:rPr>
        <w:t xml:space="preserve"> активы и анализ эффективности их использования.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Организация бухгалтерского учета материалов, их движения и использования.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Учёт и анализ использования материально-производственных запасов.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заготовления материалов и расчетов с поставщиками.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контроль использования материалов в производстве.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анализ затрат на производство продукции, работ, услуг.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затрат и анализ себестоимости продукции вспомогательных производств.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 и анализ расходов на продажу.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97501A">
        <w:rPr>
          <w:rFonts w:ascii="Times New Roman" w:hAnsi="Times New Roman" w:cs="Times New Roman"/>
          <w:spacing w:val="-12"/>
          <w:sz w:val="28"/>
          <w:szCs w:val="28"/>
        </w:rPr>
        <w:t xml:space="preserve"> и анализ затрат на производство продукции в растениеводстве.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97501A">
        <w:rPr>
          <w:rFonts w:ascii="Times New Roman" w:hAnsi="Times New Roman" w:cs="Times New Roman"/>
          <w:spacing w:val="-12"/>
          <w:sz w:val="28"/>
          <w:szCs w:val="28"/>
        </w:rPr>
        <w:t xml:space="preserve"> и анализ затрат на производство продукции в животноводстве.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97501A">
        <w:rPr>
          <w:rFonts w:ascii="Times New Roman" w:hAnsi="Times New Roman" w:cs="Times New Roman"/>
          <w:spacing w:val="-12"/>
          <w:sz w:val="28"/>
          <w:szCs w:val="28"/>
        </w:rPr>
        <w:t xml:space="preserve"> и анализ </w:t>
      </w:r>
      <w:r w:rsidRPr="0097501A">
        <w:rPr>
          <w:rFonts w:ascii="Times New Roman" w:hAnsi="Times New Roman" w:cs="Times New Roman"/>
          <w:bCs/>
          <w:sz w:val="28"/>
          <w:szCs w:val="28"/>
        </w:rPr>
        <w:t>затрат в строительных организациях.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97501A">
        <w:rPr>
          <w:rFonts w:ascii="Times New Roman" w:hAnsi="Times New Roman" w:cs="Times New Roman"/>
          <w:spacing w:val="-12"/>
          <w:sz w:val="28"/>
          <w:szCs w:val="28"/>
        </w:rPr>
        <w:t xml:space="preserve"> и анализ </w:t>
      </w:r>
      <w:r w:rsidRPr="0097501A">
        <w:rPr>
          <w:rFonts w:ascii="Times New Roman" w:hAnsi="Times New Roman" w:cs="Times New Roman"/>
          <w:bCs/>
          <w:sz w:val="28"/>
          <w:szCs w:val="28"/>
        </w:rPr>
        <w:t xml:space="preserve">затрат </w:t>
      </w:r>
      <w:r w:rsidRPr="0097501A">
        <w:rPr>
          <w:rFonts w:ascii="Times New Roman" w:hAnsi="Times New Roman" w:cs="Times New Roman"/>
          <w:spacing w:val="-12"/>
          <w:sz w:val="28"/>
          <w:szCs w:val="28"/>
        </w:rPr>
        <w:t>на производство продукции на предприятиях общественного питания.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97501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7501A">
        <w:rPr>
          <w:rFonts w:ascii="Times New Roman" w:hAnsi="Times New Roman" w:cs="Times New Roman"/>
          <w:sz w:val="28"/>
          <w:szCs w:val="28"/>
        </w:rPr>
        <w:t>и анализ общепроизводственных и общехозяйственных расходов.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97501A">
        <w:rPr>
          <w:rFonts w:ascii="Times New Roman" w:hAnsi="Times New Roman" w:cs="Times New Roman"/>
          <w:spacing w:val="-12"/>
          <w:sz w:val="28"/>
          <w:szCs w:val="28"/>
        </w:rPr>
        <w:t xml:space="preserve"> и анализ </w:t>
      </w:r>
      <w:r w:rsidRPr="0097501A">
        <w:rPr>
          <w:rFonts w:ascii="Times New Roman" w:hAnsi="Times New Roman" w:cs="Times New Roman"/>
          <w:bCs/>
          <w:sz w:val="28"/>
          <w:szCs w:val="28"/>
        </w:rPr>
        <w:t xml:space="preserve">затрат </w:t>
      </w:r>
      <w:r w:rsidRPr="0097501A">
        <w:rPr>
          <w:rFonts w:ascii="Times New Roman" w:hAnsi="Times New Roman" w:cs="Times New Roman"/>
          <w:spacing w:val="-12"/>
          <w:sz w:val="28"/>
          <w:szCs w:val="28"/>
        </w:rPr>
        <w:t>на производство в обслуживающих производствах и хозяйствах.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анализ продажи продукции, работ, услуг и расчетов с покупателями и заказчиками.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готовой продукции, анализ ее ассортимента и качества.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анализ продажи товаров в торговле.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товарных запасов и анализ их оборачиваемости.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lastRenderedPageBreak/>
        <w:t>Бухгалтерский учет и факторный анализ расходов на продажу торговой организации.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анализ движения денежных средств, оценка платежеспособности организации.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долгосрочных и краткосрочных кредитов и займов.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Организация бухгалтерского учета расчетов с бюджетом.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расчетов с государственными внебюджетными фондами.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анализ расчетов с разными дебиторами и кредиторами.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bCs/>
          <w:sz w:val="28"/>
          <w:szCs w:val="28"/>
        </w:rPr>
        <w:t>Учёт труда, анализ состояния и эффективности использования трудовых ресурсов.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Организация бухгалтерского учета затрат на оплату труда и расчетов по социальному страхованию и обеспечению.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Организация бухгалтерского учета заработной платы и анализ повышения эффективности затрат на оплату труда.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анализ финансовых результатов организации.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анализ прибыли организац</w:t>
      </w:r>
      <w:proofErr w:type="gramStart"/>
      <w:r w:rsidRPr="0097501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7501A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собственного капитала и анализ финансовой устойчивости организации.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Бухгалтерская (финансовая) отчетность организаций: состав, содержание и использование в анализе.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Бухгалтерская (финансовая) отчётность и анализ финансового состояния организации.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баланс: методика и техника составления и использования в анализе.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Состав бухгалтерской (финансовой) отчетности организац</w:t>
      </w:r>
      <w:proofErr w:type="gramStart"/>
      <w:r w:rsidRPr="0097501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7501A">
        <w:rPr>
          <w:rFonts w:ascii="Times New Roman" w:hAnsi="Times New Roman" w:cs="Times New Roman"/>
          <w:sz w:val="28"/>
          <w:szCs w:val="28"/>
        </w:rPr>
        <w:t xml:space="preserve"> использование в финансовом анализе.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Подготовка и проведение инвентаризации имущества и обязательств организации.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pacing w:val="-1"/>
          <w:sz w:val="28"/>
          <w:szCs w:val="28"/>
        </w:rPr>
        <w:t>Учетная политика организации.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аудит основных средств.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аудит нематериальных активов.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аудит материалов.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учёт и аудит затрат на производство.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аудит наличных и безналичных расчетов организаций.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аудит учета кассовых операций организации.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аудит расчетов с поставщиками и подрядчиками.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lastRenderedPageBreak/>
        <w:t>Бухгалтерский учёт и аудит расчетов с покупателями  и заказчиками.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аудит расчетов с бюджетом.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аудит расчетов с внебюджетными фондами.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аудит расчетов с персоналом по оплате труда.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аудит расчетов с подотчетными лицами.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аудит собственного капитала.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аудит учредительных документов и уставного капитала организации.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Бухгалтерский учет и аудит формирования финансовых результатов организации.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Организация и бухгалтерский учет кассовых операций в казенных учреждениях.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Учет и анализ использования основных сре</w:t>
      </w:r>
      <w:proofErr w:type="gramStart"/>
      <w:r w:rsidRPr="0097501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97501A">
        <w:rPr>
          <w:rFonts w:ascii="Times New Roman" w:hAnsi="Times New Roman" w:cs="Times New Roman"/>
          <w:sz w:val="28"/>
          <w:szCs w:val="28"/>
        </w:rPr>
        <w:t>азенных учреждениях.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Финансирование деятельности государственных учреждений.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Финансы государственных учреждений и их расчетно-кассовое обслуживание.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Организация финансов учреждений образования.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Отчетность государственных учреждений</w:t>
      </w:r>
      <w:proofErr w:type="gramStart"/>
      <w:r w:rsidRPr="009750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Финансовое планирование в государственных учреждениях.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Организация оплаты труда в государственных учреждениях.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 xml:space="preserve">Управление расходами государственных учреждений. 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 xml:space="preserve">Управление доходами от приносящей доход деятельности в государственных учреждениях. 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z w:val="28"/>
          <w:szCs w:val="28"/>
        </w:rPr>
        <w:t>Управление денежными потоками в государственных учреждениях.</w:t>
      </w:r>
    </w:p>
    <w:p w:rsidR="0097501A" w:rsidRPr="0097501A" w:rsidRDefault="0097501A" w:rsidP="009750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01A">
        <w:rPr>
          <w:rFonts w:ascii="Times New Roman" w:hAnsi="Times New Roman" w:cs="Times New Roman"/>
          <w:spacing w:val="-4"/>
          <w:sz w:val="28"/>
          <w:szCs w:val="28"/>
        </w:rPr>
        <w:t>Инициативная тема студента.</w:t>
      </w:r>
    </w:p>
    <w:p w:rsidR="0097501A" w:rsidRPr="0097501A" w:rsidRDefault="0097501A" w:rsidP="00975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2EC" w:rsidRPr="0097501A" w:rsidRDefault="001462EC" w:rsidP="001462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62EC" w:rsidRPr="0097501A" w:rsidSect="0005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E2F"/>
    <w:multiLevelType w:val="hybridMultilevel"/>
    <w:tmpl w:val="DF601742"/>
    <w:lvl w:ilvl="0" w:tplc="DCDC848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570D57"/>
    <w:multiLevelType w:val="multilevel"/>
    <w:tmpl w:val="EAD8FC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">
    <w:nsid w:val="24992E9E"/>
    <w:multiLevelType w:val="hybridMultilevel"/>
    <w:tmpl w:val="670481CC"/>
    <w:lvl w:ilvl="0" w:tplc="A98E43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2B0B65"/>
    <w:multiLevelType w:val="hybridMultilevel"/>
    <w:tmpl w:val="1842FA90"/>
    <w:lvl w:ilvl="0" w:tplc="52BEC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8720EF"/>
    <w:multiLevelType w:val="hybridMultilevel"/>
    <w:tmpl w:val="76F865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7F1390"/>
    <w:multiLevelType w:val="hybridMultilevel"/>
    <w:tmpl w:val="559EE4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3329"/>
    <w:multiLevelType w:val="hybridMultilevel"/>
    <w:tmpl w:val="01929A3A"/>
    <w:lvl w:ilvl="0" w:tplc="C8C27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1657F1"/>
    <w:multiLevelType w:val="hybridMultilevel"/>
    <w:tmpl w:val="2CA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47F14"/>
    <w:multiLevelType w:val="hybridMultilevel"/>
    <w:tmpl w:val="DDE070B6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AA"/>
    <w:rsid w:val="000515B9"/>
    <w:rsid w:val="000600E8"/>
    <w:rsid w:val="0006202F"/>
    <w:rsid w:val="00075CBA"/>
    <w:rsid w:val="000A5AAA"/>
    <w:rsid w:val="001462EC"/>
    <w:rsid w:val="002835A4"/>
    <w:rsid w:val="002A2B15"/>
    <w:rsid w:val="002E7464"/>
    <w:rsid w:val="002F70F0"/>
    <w:rsid w:val="00312797"/>
    <w:rsid w:val="00342E4A"/>
    <w:rsid w:val="003517B5"/>
    <w:rsid w:val="003C767D"/>
    <w:rsid w:val="004205CE"/>
    <w:rsid w:val="004F61EB"/>
    <w:rsid w:val="00526BE1"/>
    <w:rsid w:val="00564471"/>
    <w:rsid w:val="00587816"/>
    <w:rsid w:val="00590F6C"/>
    <w:rsid w:val="005A00F5"/>
    <w:rsid w:val="006728FD"/>
    <w:rsid w:val="006F6A1D"/>
    <w:rsid w:val="00763F7E"/>
    <w:rsid w:val="007D59EE"/>
    <w:rsid w:val="008A4AE3"/>
    <w:rsid w:val="008F550F"/>
    <w:rsid w:val="009030C8"/>
    <w:rsid w:val="0097501A"/>
    <w:rsid w:val="009844D9"/>
    <w:rsid w:val="0099771C"/>
    <w:rsid w:val="009A4FF4"/>
    <w:rsid w:val="009D7F56"/>
    <w:rsid w:val="00B0786A"/>
    <w:rsid w:val="00B40963"/>
    <w:rsid w:val="00B81ECD"/>
    <w:rsid w:val="00BE5789"/>
    <w:rsid w:val="00C82992"/>
    <w:rsid w:val="00C84F35"/>
    <w:rsid w:val="00DF6C38"/>
    <w:rsid w:val="00E44875"/>
    <w:rsid w:val="00EA3004"/>
    <w:rsid w:val="00ED66FA"/>
    <w:rsid w:val="00F0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ountingzefor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honlin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hgalteri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oo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7943F-48FA-479A-ABA2-45A29165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19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OrlovaEA</cp:lastModifiedBy>
  <cp:revision>27</cp:revision>
  <dcterms:created xsi:type="dcterms:W3CDTF">2012-06-30T07:12:00Z</dcterms:created>
  <dcterms:modified xsi:type="dcterms:W3CDTF">2019-05-23T12:35:00Z</dcterms:modified>
</cp:coreProperties>
</file>